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20EF" w14:textId="53AA90E9" w:rsidR="00050EFF" w:rsidRPr="005A5CCF" w:rsidRDefault="00D947AB" w:rsidP="00DA5B90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DF4C79" wp14:editId="2AF0135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59680" cy="764640"/>
            <wp:effectExtent l="0" t="0" r="3175" b="0"/>
            <wp:wrapTopAndBottom/>
            <wp:docPr id="1140405071" name="grafika1" descr="Logo Powiatu Rawi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405071" name="grafika1" descr="Logo Powiatu Rawickiego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9680" cy="7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0823" w:rsidRPr="005A5CCF">
        <w:rPr>
          <w:rFonts w:asciiTheme="minorHAnsi" w:hAnsiTheme="minorHAnsi" w:cstheme="minorHAnsi"/>
          <w:b/>
          <w:bCs/>
          <w:u w:val="single"/>
        </w:rPr>
        <w:t>Co to jest azbest?</w:t>
      </w:r>
      <w:r w:rsidR="008F0823" w:rsidRPr="005A5CCF">
        <w:rPr>
          <w:rFonts w:asciiTheme="minorHAnsi" w:hAnsiTheme="minorHAnsi" w:cstheme="minorHAnsi"/>
        </w:rPr>
        <w:br/>
      </w:r>
      <w:r w:rsidR="00FB7913" w:rsidRPr="005A5CCF">
        <w:rPr>
          <w:rFonts w:asciiTheme="minorHAnsi" w:hAnsiTheme="minorHAnsi" w:cstheme="minorHAnsi"/>
        </w:rPr>
        <w:t>Azbest to grupa włóknistych minerałów występujących w przyrodzie. Charakteryzuje się niepalnością, odpornością na czynniki chemiczne, niskim przewodnictwem cieplnym, wytrzymałością na rozciąganie</w:t>
      </w:r>
      <w:r w:rsidR="00A640CE" w:rsidRPr="005A5CCF">
        <w:rPr>
          <w:rFonts w:asciiTheme="minorHAnsi" w:hAnsiTheme="minorHAnsi" w:cstheme="minorHAnsi"/>
        </w:rPr>
        <w:t>, a także jest dźwiękochłonny</w:t>
      </w:r>
      <w:r w:rsidR="00FB7913" w:rsidRPr="005A5CCF">
        <w:rPr>
          <w:rFonts w:asciiTheme="minorHAnsi" w:hAnsiTheme="minorHAnsi" w:cstheme="minorHAnsi"/>
        </w:rPr>
        <w:t xml:space="preserve">. Dzięki </w:t>
      </w:r>
      <w:r w:rsidR="00A640CE" w:rsidRPr="005A5CCF">
        <w:rPr>
          <w:rFonts w:asciiTheme="minorHAnsi" w:hAnsiTheme="minorHAnsi" w:cstheme="minorHAnsi"/>
        </w:rPr>
        <w:t>tym właściwościom stał się materiałem powszechnie stosowanym, wykorzystywanym przy wytwarzaniu różnych wyrobów przemysłowych, jak również produktów używanych w życiu codziennym</w:t>
      </w:r>
      <w:r w:rsidR="0075354D" w:rsidRPr="005A5CCF">
        <w:rPr>
          <w:rFonts w:asciiTheme="minorHAnsi" w:hAnsiTheme="minorHAnsi" w:cstheme="minorHAnsi"/>
        </w:rPr>
        <w:t xml:space="preserve">, np. pokryć dachowych, elewacji czy wyrobów izolacyjnych. </w:t>
      </w:r>
      <w:r w:rsidR="00426160" w:rsidRPr="005A5CCF">
        <w:rPr>
          <w:rFonts w:asciiTheme="minorHAnsi" w:hAnsiTheme="minorHAnsi" w:cstheme="minorHAnsi"/>
        </w:rPr>
        <w:t xml:space="preserve">Wyroby zawierające azbest można podzielić – w zależności od trwałości i ilości zastosowanego spoiwa wiążącego – na miękkie (łamliwe, kruche) i twarde (nie kruche, sztywne). </w:t>
      </w:r>
      <w:r w:rsidR="00426160" w:rsidRPr="002847FB">
        <w:rPr>
          <w:rFonts w:asciiTheme="minorHAnsi" w:hAnsiTheme="minorHAnsi" w:cstheme="minorHAnsi"/>
          <w:b/>
          <w:bCs/>
        </w:rPr>
        <w:t>Wyroby miękkie</w:t>
      </w:r>
      <w:r w:rsidR="00426160" w:rsidRPr="005A5CCF">
        <w:rPr>
          <w:rFonts w:asciiTheme="minorHAnsi" w:hAnsiTheme="minorHAnsi" w:cstheme="minorHAnsi"/>
        </w:rPr>
        <w:t xml:space="preserve"> to wyroby</w:t>
      </w:r>
      <w:r w:rsidR="00426160" w:rsidRPr="005A5CCF">
        <w:rPr>
          <w:rFonts w:asciiTheme="minorHAnsi" w:hAnsiTheme="minorHAnsi" w:cstheme="minorHAnsi"/>
          <w:b/>
          <w:bCs/>
        </w:rPr>
        <w:t xml:space="preserve"> </w:t>
      </w:r>
      <w:r w:rsidR="00426160" w:rsidRPr="005A5CCF">
        <w:rPr>
          <w:rFonts w:asciiTheme="minorHAnsi" w:hAnsiTheme="minorHAnsi" w:cstheme="minorHAnsi"/>
        </w:rPr>
        <w:t>o gęstości poniżej 1000 kg/m</w:t>
      </w:r>
      <w:r w:rsidR="00426160" w:rsidRPr="005A5CCF">
        <w:rPr>
          <w:rFonts w:asciiTheme="minorHAnsi" w:hAnsiTheme="minorHAnsi" w:cstheme="minorHAnsi"/>
          <w:vertAlign w:val="superscript"/>
        </w:rPr>
        <w:t>3</w:t>
      </w:r>
      <w:r w:rsidR="008447BB" w:rsidRPr="005A5CCF">
        <w:rPr>
          <w:rFonts w:asciiTheme="minorHAnsi" w:hAnsiTheme="minorHAnsi" w:cstheme="minorHAnsi"/>
        </w:rPr>
        <w:t xml:space="preserve">, </w:t>
      </w:r>
      <w:r w:rsidR="00426160" w:rsidRPr="005A5CCF">
        <w:rPr>
          <w:rFonts w:asciiTheme="minorHAnsi" w:hAnsiTheme="minorHAnsi" w:cstheme="minorHAnsi"/>
        </w:rPr>
        <w:t>charakteryzują</w:t>
      </w:r>
      <w:r w:rsidR="008447BB" w:rsidRPr="005A5CCF">
        <w:rPr>
          <w:rFonts w:asciiTheme="minorHAnsi" w:hAnsiTheme="minorHAnsi" w:cstheme="minorHAnsi"/>
        </w:rPr>
        <w:t>ce</w:t>
      </w:r>
      <w:r w:rsidR="00426160" w:rsidRPr="005A5CCF">
        <w:rPr>
          <w:rFonts w:asciiTheme="minorHAnsi" w:hAnsiTheme="minorHAnsi" w:cstheme="minorHAnsi"/>
        </w:rPr>
        <w:t xml:space="preserve"> się dużym procentowym udziałem azbestu (powyżej 20%). Łatwo ulegają uszkodzeniom, przez co uwalniają duże ilości włókien do otoczenia. </w:t>
      </w:r>
      <w:r w:rsidR="00573E6D" w:rsidRPr="006F474B">
        <w:rPr>
          <w:rFonts w:asciiTheme="minorHAnsi" w:hAnsiTheme="minorHAnsi" w:cstheme="minorHAnsi"/>
        </w:rPr>
        <w:t>Głównie stosowane były w wyrobach tekstylnych w celach ochronnych oraz jako koce</w:t>
      </w:r>
      <w:r w:rsidR="006F474B" w:rsidRPr="006F474B">
        <w:rPr>
          <w:rFonts w:asciiTheme="minorHAnsi" w:hAnsiTheme="minorHAnsi" w:cstheme="minorHAnsi"/>
        </w:rPr>
        <w:t xml:space="preserve"> </w:t>
      </w:r>
      <w:r w:rsidR="00573E6D" w:rsidRPr="006F474B">
        <w:rPr>
          <w:rFonts w:asciiTheme="minorHAnsi" w:hAnsiTheme="minorHAnsi" w:cstheme="minorHAnsi"/>
        </w:rPr>
        <w:t xml:space="preserve">gaśnicze, szczeliwa plecione, tektury </w:t>
      </w:r>
      <w:proofErr w:type="spellStart"/>
      <w:r w:rsidR="00573E6D" w:rsidRPr="006F474B">
        <w:rPr>
          <w:rFonts w:asciiTheme="minorHAnsi" w:hAnsiTheme="minorHAnsi" w:cstheme="minorHAnsi"/>
        </w:rPr>
        <w:t>uszczelkowe</w:t>
      </w:r>
      <w:proofErr w:type="spellEnd"/>
      <w:r w:rsidR="00573E6D" w:rsidRPr="006F474B">
        <w:rPr>
          <w:rFonts w:asciiTheme="minorHAnsi" w:hAnsiTheme="minorHAnsi" w:cstheme="minorHAnsi"/>
        </w:rPr>
        <w:t>, płytki</w:t>
      </w:r>
      <w:r w:rsidR="006F474B" w:rsidRPr="006F474B">
        <w:rPr>
          <w:rFonts w:asciiTheme="minorHAnsi" w:hAnsiTheme="minorHAnsi" w:cstheme="minorHAnsi"/>
        </w:rPr>
        <w:t xml:space="preserve"> </w:t>
      </w:r>
      <w:r w:rsidR="00573E6D" w:rsidRPr="006F474B">
        <w:rPr>
          <w:rFonts w:asciiTheme="minorHAnsi" w:hAnsiTheme="minorHAnsi" w:cstheme="minorHAnsi"/>
        </w:rPr>
        <w:t>podłogowe.</w:t>
      </w:r>
      <w:r w:rsidR="006F474B">
        <w:t xml:space="preserve"> </w:t>
      </w:r>
      <w:r w:rsidR="00846291" w:rsidRPr="002847FB">
        <w:rPr>
          <w:rFonts w:asciiTheme="minorHAnsi" w:hAnsiTheme="minorHAnsi" w:cstheme="minorHAnsi"/>
          <w:b/>
          <w:bCs/>
        </w:rPr>
        <w:t>Wyroby twarde</w:t>
      </w:r>
      <w:r w:rsidR="00846291" w:rsidRPr="005A5CCF">
        <w:rPr>
          <w:rFonts w:asciiTheme="minorHAnsi" w:hAnsiTheme="minorHAnsi" w:cstheme="minorHAnsi"/>
        </w:rPr>
        <w:t xml:space="preserve"> to wyroby o gęstości powyżej 1000</w:t>
      </w:r>
      <w:r w:rsidR="00035DC3">
        <w:rPr>
          <w:rFonts w:asciiTheme="minorHAnsi" w:hAnsiTheme="minorHAnsi" w:cstheme="minorHAnsi"/>
        </w:rPr>
        <w:t xml:space="preserve"> </w:t>
      </w:r>
      <w:r w:rsidR="00846291" w:rsidRPr="005A5CCF">
        <w:rPr>
          <w:rFonts w:asciiTheme="minorHAnsi" w:hAnsiTheme="minorHAnsi" w:cstheme="minorHAnsi"/>
        </w:rPr>
        <w:t>kg/m</w:t>
      </w:r>
      <w:r w:rsidR="00846291" w:rsidRPr="005A5CCF">
        <w:rPr>
          <w:rFonts w:asciiTheme="minorHAnsi" w:hAnsiTheme="minorHAnsi" w:cstheme="minorHAnsi"/>
          <w:vertAlign w:val="superscript"/>
        </w:rPr>
        <w:t>3</w:t>
      </w:r>
      <w:r w:rsidR="00846291" w:rsidRPr="005A5CCF">
        <w:rPr>
          <w:rFonts w:asciiTheme="minorHAnsi" w:hAnsiTheme="minorHAnsi" w:cstheme="minorHAnsi"/>
        </w:rPr>
        <w:t xml:space="preserve">, zawierające poniżej 20% azbestu. Uważane są za wyroby mniej szkodliwe niż wyroby miękkie z uwagi na fakt, że ich włókna są mocno związane, a ich emisja do otoczenia jest mniejsza. </w:t>
      </w:r>
      <w:r w:rsidR="00ED1BE3" w:rsidRPr="005A5CCF">
        <w:rPr>
          <w:rFonts w:asciiTheme="minorHAnsi" w:hAnsiTheme="minorHAnsi" w:cstheme="minorHAnsi"/>
        </w:rPr>
        <w:t xml:space="preserve">Do wyrobów twardych można zaliczyć płyty azbestowo-cementowe faliste, płyty azbestowo-cementowe płaskie prasowane czy płyty azbestowo-cementowe typu karo. </w:t>
      </w:r>
      <w:r w:rsidR="008F0823" w:rsidRPr="005A5CCF">
        <w:rPr>
          <w:rFonts w:asciiTheme="minorHAnsi" w:hAnsiTheme="minorHAnsi" w:cstheme="minorHAnsi"/>
        </w:rPr>
        <w:br/>
      </w:r>
      <w:r w:rsidR="008F0823" w:rsidRPr="005A5CCF">
        <w:rPr>
          <w:rFonts w:asciiTheme="minorHAnsi" w:hAnsiTheme="minorHAnsi" w:cstheme="minorHAnsi"/>
          <w:b/>
          <w:bCs/>
          <w:u w:val="single"/>
        </w:rPr>
        <w:t>Szkodliwość azbestu</w:t>
      </w:r>
      <w:r w:rsidR="008F0823" w:rsidRPr="005A5CCF">
        <w:rPr>
          <w:rFonts w:asciiTheme="minorHAnsi" w:hAnsiTheme="minorHAnsi" w:cstheme="minorHAnsi"/>
          <w:b/>
          <w:bCs/>
        </w:rPr>
        <w:br/>
      </w:r>
      <w:r w:rsidR="008F0823" w:rsidRPr="005A5CCF">
        <w:rPr>
          <w:rFonts w:asciiTheme="minorHAnsi" w:hAnsiTheme="minorHAnsi" w:cstheme="minorHAnsi"/>
        </w:rPr>
        <w:t>Azbest jest znany już od czasów starożytnych, jednak dopiero na początku XX wieku rozpoznano jego szkodliwy wpływ na zdrowie człowieka.</w:t>
      </w:r>
      <w:r w:rsidR="008F0823" w:rsidRPr="005A5CCF">
        <w:rPr>
          <w:rFonts w:asciiTheme="minorHAnsi" w:hAnsiTheme="minorHAnsi" w:cstheme="minorHAnsi"/>
          <w:b/>
          <w:bCs/>
        </w:rPr>
        <w:t xml:space="preserve"> </w:t>
      </w:r>
      <w:r w:rsidR="008F0823" w:rsidRPr="005A5CCF">
        <w:rPr>
          <w:rFonts w:asciiTheme="minorHAnsi" w:hAnsiTheme="minorHAnsi" w:cstheme="minorHAnsi"/>
        </w:rPr>
        <w:t xml:space="preserve">Biologiczna agresywność pyłu azbestowego jest zależna od stopnia penetracji i liczby włókien, które uległy retencji w płucach, jak również od fizycznych i aerodynamicznych cech włókien. Szczególne znaczenie ma w tym przypadku średnica włókien. Włókna cienkie (o średnicy poniżej 3 </w:t>
      </w:r>
      <w:proofErr w:type="spellStart"/>
      <w:r w:rsidR="008F0823" w:rsidRPr="005A5CCF">
        <w:rPr>
          <w:rFonts w:asciiTheme="minorHAnsi" w:hAnsiTheme="minorHAnsi" w:cstheme="minorHAnsi"/>
        </w:rPr>
        <w:t>μm</w:t>
      </w:r>
      <w:proofErr w:type="spellEnd"/>
      <w:r w:rsidR="008F0823" w:rsidRPr="005A5CCF">
        <w:rPr>
          <w:rFonts w:asciiTheme="minorHAnsi" w:hAnsiTheme="minorHAnsi" w:cstheme="minorHAnsi"/>
        </w:rPr>
        <w:t>)</w:t>
      </w:r>
      <w:r w:rsidR="002B7790">
        <w:rPr>
          <w:rFonts w:asciiTheme="minorHAnsi" w:hAnsiTheme="minorHAnsi" w:cstheme="minorHAnsi"/>
        </w:rPr>
        <w:t xml:space="preserve"> </w:t>
      </w:r>
      <w:r w:rsidR="008F0823" w:rsidRPr="005A5CCF">
        <w:rPr>
          <w:rFonts w:asciiTheme="minorHAnsi" w:hAnsiTheme="minorHAnsi" w:cstheme="minorHAnsi"/>
        </w:rPr>
        <w:t xml:space="preserve">przenoszone są łatwiej i docierają do końcowych odcinków dróg oddechowych, podczas gdy włókna grube (o średnicy powyżej 5 </w:t>
      </w:r>
      <w:proofErr w:type="spellStart"/>
      <w:r w:rsidR="008F0823" w:rsidRPr="005A5CCF">
        <w:rPr>
          <w:rFonts w:asciiTheme="minorHAnsi" w:hAnsiTheme="minorHAnsi" w:cstheme="minorHAnsi"/>
        </w:rPr>
        <w:t>μm</w:t>
      </w:r>
      <w:proofErr w:type="spellEnd"/>
      <w:r w:rsidR="008F0823" w:rsidRPr="005A5CCF">
        <w:rPr>
          <w:rFonts w:asciiTheme="minorHAnsi" w:hAnsiTheme="minorHAnsi" w:cstheme="minorHAnsi"/>
        </w:rPr>
        <w:t xml:space="preserve">) zatrzymują się w górnych odcinkach dróg oddechowych. Największe zagrożenie dla organizmu ludzkiego stanowią włókna </w:t>
      </w:r>
      <w:proofErr w:type="spellStart"/>
      <w:r w:rsidR="008F0823" w:rsidRPr="005A5CCF">
        <w:rPr>
          <w:rFonts w:asciiTheme="minorHAnsi" w:hAnsiTheme="minorHAnsi" w:cstheme="minorHAnsi"/>
        </w:rPr>
        <w:t>respirabilne</w:t>
      </w:r>
      <w:proofErr w:type="spellEnd"/>
      <w:r w:rsidR="008F0823" w:rsidRPr="005A5CCF">
        <w:rPr>
          <w:rFonts w:asciiTheme="minorHAnsi" w:hAnsiTheme="minorHAnsi" w:cstheme="minorHAnsi"/>
        </w:rPr>
        <w:t xml:space="preserve">, to znaczy takie, które mogą występować w trwałej postaci w powietrzu i przedostawać się z </w:t>
      </w:r>
      <w:r w:rsidR="008F0823" w:rsidRPr="005A5CCF">
        <w:rPr>
          <w:rFonts w:asciiTheme="minorHAnsi" w:hAnsiTheme="minorHAnsi" w:cstheme="minorHAnsi"/>
        </w:rPr>
        <w:lastRenderedPageBreak/>
        <w:t>wdychanym powietrzem do pęcherzyków płucnych.</w:t>
      </w:r>
      <w:r w:rsidR="008F0823" w:rsidRPr="005A5CCF">
        <w:rPr>
          <w:rStyle w:val="Odwoanieprzypisudolnego"/>
          <w:rFonts w:asciiTheme="minorHAnsi" w:hAnsiTheme="minorHAnsi" w:cstheme="minorHAnsi"/>
        </w:rPr>
        <w:footnoteReference w:id="1"/>
      </w:r>
      <w:r w:rsidR="008F0823" w:rsidRPr="005A5CCF">
        <w:rPr>
          <w:rFonts w:asciiTheme="minorHAnsi" w:hAnsiTheme="minorHAnsi" w:cstheme="minorHAnsi"/>
        </w:rPr>
        <w:t xml:space="preserve"> </w:t>
      </w:r>
      <w:r w:rsidR="0016483B" w:rsidRPr="005A5CCF">
        <w:rPr>
          <w:rFonts w:asciiTheme="minorHAnsi" w:hAnsiTheme="minorHAnsi" w:cstheme="minorHAnsi"/>
        </w:rPr>
        <w:t xml:space="preserve">Krótkookresowe narażenie na kontakt z azbestem może prowadzić do zaburzeń oddechowych, bólu w klatce piersiowej, podrażnienia skóry i błon śluzowych. </w:t>
      </w:r>
      <w:r w:rsidR="0016483B" w:rsidRPr="005A5CCF">
        <w:rPr>
          <w:rFonts w:asciiTheme="minorHAnsi" w:hAnsiTheme="minorHAnsi" w:cstheme="minorHAnsi"/>
          <w:b/>
          <w:bCs/>
        </w:rPr>
        <w:t>Dłuższa ekspozycja na działanie azbestu może być przyczyną wielu chorób układu oddechowego.</w:t>
      </w:r>
      <w:r w:rsidR="0016483B" w:rsidRPr="005A5CCF">
        <w:rPr>
          <w:rFonts w:asciiTheme="minorHAnsi" w:hAnsiTheme="minorHAnsi" w:cstheme="minorHAnsi"/>
        </w:rPr>
        <w:t xml:space="preserve"> Do chorób tych można zaliczyć przede wszystkim:</w:t>
      </w:r>
    </w:p>
    <w:p w14:paraId="00A7CE84" w14:textId="411C776B" w:rsidR="0016483B" w:rsidRPr="005A5CCF" w:rsidRDefault="0016483B" w:rsidP="00DA5B90">
      <w:pPr>
        <w:pStyle w:val="Default"/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5A5CCF">
        <w:rPr>
          <w:rFonts w:asciiTheme="minorHAnsi" w:hAnsiTheme="minorHAnsi" w:cstheme="minorHAnsi"/>
          <w:b/>
          <w:bCs/>
        </w:rPr>
        <w:t>Pylicę azbestową (azbestozę)</w:t>
      </w:r>
      <w:r w:rsidRPr="005A5CCF">
        <w:rPr>
          <w:rFonts w:asciiTheme="minorHAnsi" w:hAnsiTheme="minorHAnsi" w:cstheme="minorHAnsi"/>
        </w:rPr>
        <w:t xml:space="preserve">, czyli rodzaj pylicy płuc spowodowanej wdychaniem włókien azbestowych. Do podstawowych objawów choroby należą: suchy, męczący kaszel, duszności, bóle w klatce piersiowej oraz objawy nieżytu oskrzeli i rozedmy płuc. Włókna azbestowe wnikają do najgłębszych części płuc. Powstają ciała żelaziste, które powodują uszkodzenia i zwłóknienia tkanki płucnej. Powodowana jest głównie przez duże stężenia włókien i może rozwijać się nawet 30-40 lat. </w:t>
      </w:r>
    </w:p>
    <w:p w14:paraId="443C443B" w14:textId="77777777" w:rsidR="00B245F9" w:rsidRPr="005A5CCF" w:rsidRDefault="0016483B" w:rsidP="00DA5B90">
      <w:pPr>
        <w:pStyle w:val="Default"/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5A5CCF">
        <w:rPr>
          <w:rFonts w:asciiTheme="minorHAnsi" w:hAnsiTheme="minorHAnsi" w:cstheme="minorHAnsi"/>
          <w:b/>
          <w:bCs/>
        </w:rPr>
        <w:t>Zmiany opłucnowe</w:t>
      </w:r>
      <w:r w:rsidRPr="005A5CCF">
        <w:rPr>
          <w:rFonts w:asciiTheme="minorHAnsi" w:hAnsiTheme="minorHAnsi" w:cstheme="minorHAnsi"/>
        </w:rPr>
        <w:t xml:space="preserve">, które występują już przy niewielkim narażeniu na kontakt z azbestem. Zmiany te ograniczają funkcjonowanie płuc i mogą prowadzić do raka oskrzeli i </w:t>
      </w:r>
      <w:proofErr w:type="spellStart"/>
      <w:r w:rsidRPr="005A5CCF">
        <w:rPr>
          <w:rFonts w:asciiTheme="minorHAnsi" w:hAnsiTheme="minorHAnsi" w:cstheme="minorHAnsi"/>
        </w:rPr>
        <w:t>międzybłoniaka</w:t>
      </w:r>
      <w:proofErr w:type="spellEnd"/>
      <w:r w:rsidRPr="005A5CCF">
        <w:rPr>
          <w:rFonts w:asciiTheme="minorHAnsi" w:hAnsiTheme="minorHAnsi" w:cstheme="minorHAnsi"/>
        </w:rPr>
        <w:t xml:space="preserve"> opłucnej. </w:t>
      </w:r>
    </w:p>
    <w:p w14:paraId="441D35E1" w14:textId="3CF12EFA" w:rsidR="00B245F9" w:rsidRPr="005A5CCF" w:rsidRDefault="0016483B" w:rsidP="00DA5B90">
      <w:pPr>
        <w:pStyle w:val="Default"/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5A5CCF">
        <w:rPr>
          <w:rFonts w:asciiTheme="minorHAnsi" w:hAnsiTheme="minorHAnsi" w:cstheme="minorHAnsi"/>
          <w:b/>
          <w:bCs/>
        </w:rPr>
        <w:t>Nowotwór</w:t>
      </w:r>
      <w:r w:rsidR="00B245F9" w:rsidRPr="001575F6">
        <w:rPr>
          <w:rFonts w:asciiTheme="minorHAnsi" w:hAnsiTheme="minorHAnsi" w:cstheme="minorHAnsi"/>
          <w:b/>
          <w:bCs/>
        </w:rPr>
        <w:t xml:space="preserve"> </w:t>
      </w:r>
      <w:r w:rsidR="00F371AD" w:rsidRPr="001575F6">
        <w:rPr>
          <w:rFonts w:asciiTheme="minorHAnsi" w:hAnsiTheme="minorHAnsi" w:cstheme="minorHAnsi"/>
          <w:b/>
          <w:bCs/>
        </w:rPr>
        <w:t>płuc</w:t>
      </w:r>
      <w:r w:rsidR="00F371AD">
        <w:rPr>
          <w:rFonts w:asciiTheme="minorHAnsi" w:hAnsiTheme="minorHAnsi" w:cstheme="minorHAnsi"/>
        </w:rPr>
        <w:t xml:space="preserve"> jest </w:t>
      </w:r>
      <w:r w:rsidRPr="005A5CCF">
        <w:rPr>
          <w:rFonts w:asciiTheme="minorHAnsi" w:hAnsiTheme="minorHAnsi" w:cstheme="minorHAnsi"/>
        </w:rPr>
        <w:t xml:space="preserve">najczęściej występującym rakiem </w:t>
      </w:r>
      <w:r w:rsidR="00F371AD">
        <w:rPr>
          <w:rFonts w:asciiTheme="minorHAnsi" w:hAnsiTheme="minorHAnsi" w:cstheme="minorHAnsi"/>
        </w:rPr>
        <w:t>złośliwym wywołanym przez kontakt ze wszystkimi rodzajami azbestu</w:t>
      </w:r>
      <w:r w:rsidR="00B245F9" w:rsidRPr="005A5CCF">
        <w:rPr>
          <w:rFonts w:asciiTheme="minorHAnsi" w:hAnsiTheme="minorHAnsi" w:cstheme="minorHAnsi"/>
        </w:rPr>
        <w:t xml:space="preserve">. </w:t>
      </w:r>
      <w:r w:rsidR="00F371AD">
        <w:rPr>
          <w:rFonts w:asciiTheme="minorHAnsi" w:hAnsiTheme="minorHAnsi" w:cstheme="minorHAnsi"/>
        </w:rPr>
        <w:t>Jest</w:t>
      </w:r>
      <w:r w:rsidR="00B245F9" w:rsidRPr="005A5CCF">
        <w:rPr>
          <w:rFonts w:asciiTheme="minorHAnsi" w:hAnsiTheme="minorHAnsi" w:cstheme="minorHAnsi"/>
        </w:rPr>
        <w:t xml:space="preserve"> to choroba postępująca, powodująca śmierć chorego.</w:t>
      </w:r>
      <w:r w:rsidR="00F371AD">
        <w:rPr>
          <w:rFonts w:asciiTheme="minorHAnsi" w:hAnsiTheme="minorHAnsi" w:cstheme="minorHAnsi"/>
        </w:rPr>
        <w:t xml:space="preserve"> Przyjmuje się, że zgon może nastąpić po 20-35 lat</w:t>
      </w:r>
      <w:r w:rsidR="000E6741">
        <w:rPr>
          <w:rFonts w:asciiTheme="minorHAnsi" w:hAnsiTheme="minorHAnsi" w:cstheme="minorHAnsi"/>
        </w:rPr>
        <w:t>ach</w:t>
      </w:r>
      <w:r w:rsidR="00F371AD">
        <w:rPr>
          <w:rFonts w:asciiTheme="minorHAnsi" w:hAnsiTheme="minorHAnsi" w:cstheme="minorHAnsi"/>
        </w:rPr>
        <w:t xml:space="preserve"> od pierwszej ekspozycji.</w:t>
      </w:r>
      <w:r w:rsidR="00B245F9" w:rsidRPr="005A5CCF">
        <w:rPr>
          <w:rFonts w:asciiTheme="minorHAnsi" w:hAnsiTheme="minorHAnsi" w:cstheme="minorHAnsi"/>
        </w:rPr>
        <w:t xml:space="preserve"> Nowotwór ten rozwija się u osób zawodowo narażonych na kontakt z azbestem oraz u osób mieszkających w okolicach kopalni i zakładów przetwórstwa azbestu. </w:t>
      </w:r>
    </w:p>
    <w:p w14:paraId="62E14D51" w14:textId="7BF9932E" w:rsidR="00B245F9" w:rsidRPr="005A5CCF" w:rsidRDefault="00B245F9" w:rsidP="00DA5B90">
      <w:pPr>
        <w:pStyle w:val="Default"/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proofErr w:type="spellStart"/>
      <w:r w:rsidRPr="005A5CCF">
        <w:rPr>
          <w:rFonts w:asciiTheme="minorHAnsi" w:hAnsiTheme="minorHAnsi" w:cstheme="minorHAnsi"/>
          <w:b/>
          <w:bCs/>
        </w:rPr>
        <w:t>Międzybłoniaki</w:t>
      </w:r>
      <w:proofErr w:type="spellEnd"/>
      <w:r w:rsidRPr="005A5CCF">
        <w:rPr>
          <w:rFonts w:asciiTheme="minorHAnsi" w:hAnsiTheme="minorHAnsi" w:cstheme="minorHAnsi"/>
        </w:rPr>
        <w:t>.</w:t>
      </w:r>
    </w:p>
    <w:p w14:paraId="309038A8" w14:textId="69F6A5A0" w:rsidR="00B245F9" w:rsidRPr="005A5CCF" w:rsidRDefault="00B245F9" w:rsidP="00DA5B90">
      <w:pPr>
        <w:pStyle w:val="Default"/>
        <w:numPr>
          <w:ilvl w:val="0"/>
          <w:numId w:val="4"/>
        </w:num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5A5CCF">
        <w:rPr>
          <w:rFonts w:asciiTheme="minorHAnsi" w:hAnsiTheme="minorHAnsi" w:cstheme="minorHAnsi"/>
          <w:b/>
          <w:bCs/>
        </w:rPr>
        <w:t>Przewlekłe obturacyjne zapalenie oskrzeli</w:t>
      </w:r>
      <w:r w:rsidRPr="005A5CCF">
        <w:rPr>
          <w:rFonts w:asciiTheme="minorHAnsi" w:hAnsiTheme="minorHAnsi" w:cstheme="minorHAnsi"/>
        </w:rPr>
        <w:t xml:space="preserve">. </w:t>
      </w:r>
    </w:p>
    <w:p w14:paraId="66D90C3C" w14:textId="5002CAD4" w:rsidR="00E93CF2" w:rsidRPr="005A5CCF" w:rsidRDefault="00B446C2" w:rsidP="00DA5B90">
      <w:pPr>
        <w:spacing w:before="120" w:after="12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F26C67">
        <w:rPr>
          <w:rFonts w:cstheme="minorHAnsi"/>
          <w:sz w:val="24"/>
          <w:szCs w:val="24"/>
        </w:rPr>
        <w:t xml:space="preserve">Zgodnie z art. 160 ust. 2 pkt 1 ustawy z dnia 27 kwietnia 2001 r. Prawo ochrony środowiska </w:t>
      </w:r>
      <w:r w:rsidRPr="00F26C67">
        <w:rPr>
          <w:rFonts w:cstheme="minorHAnsi"/>
          <w:b/>
          <w:bCs/>
          <w:sz w:val="24"/>
          <w:szCs w:val="24"/>
        </w:rPr>
        <w:t xml:space="preserve">azbest został uznany za substancję </w:t>
      </w:r>
      <w:r w:rsidRPr="00F26C67">
        <w:rPr>
          <w:b/>
          <w:bCs/>
          <w:sz w:val="24"/>
          <w:szCs w:val="24"/>
        </w:rPr>
        <w:t>stwarzającą szczególne zagrożenie dla środowiska</w:t>
      </w:r>
      <w:r w:rsidRPr="00F26C67">
        <w:rPr>
          <w:sz w:val="24"/>
          <w:szCs w:val="24"/>
        </w:rPr>
        <w:t>.</w:t>
      </w:r>
      <w:r w:rsidR="0080087F">
        <w:rPr>
          <w:sz w:val="24"/>
          <w:szCs w:val="24"/>
        </w:rPr>
        <w:t xml:space="preserve"> </w:t>
      </w:r>
      <w:r w:rsidR="00820EFA" w:rsidRPr="005A5CCF">
        <w:rPr>
          <w:rFonts w:cstheme="minorHAnsi"/>
          <w:sz w:val="24"/>
          <w:szCs w:val="24"/>
        </w:rPr>
        <w:t xml:space="preserve">Azbest </w:t>
      </w:r>
      <w:r w:rsidR="00820EFA" w:rsidRPr="005A5CCF">
        <w:rPr>
          <w:rFonts w:cstheme="minorHAnsi"/>
          <w:b/>
          <w:bCs/>
          <w:sz w:val="24"/>
          <w:szCs w:val="24"/>
        </w:rPr>
        <w:t>jest szkodliwy dla zdrowia w przypadku, gdy dojdzie do korozji lub jakiegokolwiek uszkodzenia mechanicznego</w:t>
      </w:r>
      <w:r w:rsidR="00820EFA" w:rsidRPr="005A5CCF">
        <w:rPr>
          <w:rFonts w:cstheme="minorHAnsi"/>
          <w:sz w:val="24"/>
          <w:szCs w:val="24"/>
        </w:rPr>
        <w:t xml:space="preserve"> (łamania, kruszenia, cięcia, innych obróbek). Powoduje to uwalnianie się włókien do powietrza i możliwość wdychania ich do płuc.</w:t>
      </w:r>
      <w:r w:rsidR="00992B35" w:rsidRPr="005A5CCF">
        <w:rPr>
          <w:rFonts w:cstheme="minorHAnsi"/>
          <w:sz w:val="24"/>
          <w:szCs w:val="24"/>
        </w:rPr>
        <w:t xml:space="preserve"> </w:t>
      </w:r>
      <w:r w:rsidR="00BC7325">
        <w:rPr>
          <w:rFonts w:cstheme="minorHAnsi"/>
          <w:sz w:val="24"/>
          <w:szCs w:val="24"/>
        </w:rPr>
        <w:t xml:space="preserve">Dopóki </w:t>
      </w:r>
      <w:r w:rsidR="00035DC3">
        <w:rPr>
          <w:rFonts w:cstheme="minorHAnsi"/>
          <w:sz w:val="24"/>
          <w:szCs w:val="24"/>
        </w:rPr>
        <w:t xml:space="preserve">włókna </w:t>
      </w:r>
      <w:r w:rsidR="00BC7325">
        <w:rPr>
          <w:rFonts w:cstheme="minorHAnsi"/>
          <w:sz w:val="24"/>
          <w:szCs w:val="24"/>
        </w:rPr>
        <w:t xml:space="preserve">nie są uwalniane do powietrza i nie następuje ich wdychanie azbest nie stanowi zagrożenia dla zdrowia. </w:t>
      </w:r>
      <w:r w:rsidR="00992B35" w:rsidRPr="005A5CCF">
        <w:rPr>
          <w:rFonts w:cstheme="minorHAnsi"/>
          <w:sz w:val="24"/>
          <w:szCs w:val="24"/>
        </w:rPr>
        <w:t>Dlatego tak istotne jest, po pierwsze</w:t>
      </w:r>
      <w:r w:rsidR="00F26C67">
        <w:rPr>
          <w:rFonts w:cstheme="minorHAnsi"/>
          <w:sz w:val="24"/>
          <w:szCs w:val="24"/>
        </w:rPr>
        <w:t>,</w:t>
      </w:r>
      <w:r w:rsidR="00992B35" w:rsidRPr="005A5CCF">
        <w:rPr>
          <w:rFonts w:cstheme="minorHAnsi"/>
          <w:sz w:val="24"/>
          <w:szCs w:val="24"/>
        </w:rPr>
        <w:t xml:space="preserve"> aby demontaż wyrobów zawierających azbest </w:t>
      </w:r>
      <w:r w:rsidR="00992B35" w:rsidRPr="005A5CCF">
        <w:rPr>
          <w:rFonts w:cstheme="minorHAnsi"/>
          <w:sz w:val="24"/>
          <w:szCs w:val="24"/>
        </w:rPr>
        <w:lastRenderedPageBreak/>
        <w:t xml:space="preserve">nie był wykonywany przez osoby nieuprawnione i nieprzeszkolone, a także, aby nie wyrzucać </w:t>
      </w:r>
      <w:r w:rsidR="00992B35" w:rsidRPr="00F26C67">
        <w:rPr>
          <w:rFonts w:cstheme="minorHAnsi"/>
          <w:sz w:val="24"/>
          <w:szCs w:val="24"/>
        </w:rPr>
        <w:t>azbestu i wyrobów zawierających azbest do lasów lub innych miejsc</w:t>
      </w:r>
      <w:r w:rsidR="00D679B8" w:rsidRPr="00F26C67">
        <w:rPr>
          <w:rFonts w:cstheme="minorHAnsi"/>
          <w:sz w:val="24"/>
          <w:szCs w:val="24"/>
        </w:rPr>
        <w:t xml:space="preserve"> do tego</w:t>
      </w:r>
      <w:r w:rsidR="00122307">
        <w:rPr>
          <w:rFonts w:cstheme="minorHAnsi"/>
          <w:sz w:val="24"/>
          <w:szCs w:val="24"/>
        </w:rPr>
        <w:t xml:space="preserve"> </w:t>
      </w:r>
      <w:r w:rsidR="00D679B8" w:rsidRPr="00F26C67">
        <w:rPr>
          <w:rFonts w:cstheme="minorHAnsi"/>
          <w:sz w:val="24"/>
          <w:szCs w:val="24"/>
        </w:rPr>
        <w:t>nieprzeznaczonych.</w:t>
      </w:r>
      <w:r w:rsidR="00F72EA7" w:rsidRPr="00F26C67">
        <w:rPr>
          <w:rFonts w:cstheme="minorHAnsi"/>
          <w:sz w:val="24"/>
          <w:szCs w:val="24"/>
        </w:rPr>
        <w:t xml:space="preserve"> </w:t>
      </w:r>
      <w:r w:rsidR="00DB5CE8">
        <w:rPr>
          <w:rFonts w:cstheme="minorHAnsi"/>
          <w:sz w:val="24"/>
          <w:szCs w:val="24"/>
        </w:rPr>
        <w:t>Poza tym należy pamiętać, że n</w:t>
      </w:r>
      <w:r w:rsidR="00EC0FBC">
        <w:rPr>
          <w:rFonts w:cstheme="minorHAnsi"/>
          <w:sz w:val="24"/>
          <w:szCs w:val="24"/>
        </w:rPr>
        <w:t xml:space="preserve">a czas „żywotności” azbestu wpływa wiele czynników, jednak szacuje </w:t>
      </w:r>
      <w:r w:rsidR="00EC0FBC" w:rsidRPr="00EC0FBC">
        <w:rPr>
          <w:rFonts w:cstheme="minorHAnsi"/>
          <w:sz w:val="24"/>
          <w:szCs w:val="24"/>
        </w:rPr>
        <w:t xml:space="preserve">się, że </w:t>
      </w:r>
      <w:r w:rsidR="00EC0FBC" w:rsidRPr="00581D81">
        <w:rPr>
          <w:rFonts w:cstheme="minorHAnsi"/>
          <w:b/>
          <w:bCs/>
          <w:sz w:val="24"/>
          <w:szCs w:val="24"/>
        </w:rPr>
        <w:t>okres</w:t>
      </w:r>
      <w:r w:rsidR="002464CA">
        <w:rPr>
          <w:rFonts w:cstheme="minorHAnsi"/>
          <w:b/>
          <w:bCs/>
          <w:sz w:val="24"/>
          <w:szCs w:val="24"/>
        </w:rPr>
        <w:t xml:space="preserve"> jego</w:t>
      </w:r>
      <w:r w:rsidR="00EC0FBC" w:rsidRPr="00581D81">
        <w:rPr>
          <w:rFonts w:cstheme="minorHAnsi"/>
          <w:b/>
          <w:bCs/>
          <w:sz w:val="24"/>
          <w:szCs w:val="24"/>
        </w:rPr>
        <w:t xml:space="preserve"> użytkowania wynosi 30 lat</w:t>
      </w:r>
      <w:r w:rsidR="00EC0FBC" w:rsidRPr="00EC0FBC">
        <w:rPr>
          <w:rFonts w:cstheme="minorHAnsi"/>
          <w:sz w:val="24"/>
          <w:szCs w:val="24"/>
        </w:rPr>
        <w:t xml:space="preserve">. </w:t>
      </w:r>
      <w:r w:rsidR="00EC0FBC" w:rsidRPr="00EC0FBC">
        <w:rPr>
          <w:sz w:val="24"/>
          <w:szCs w:val="24"/>
        </w:rPr>
        <w:t xml:space="preserve">Po osiągnięciu przez wyroby azbestowe „wieku technicznego” (po upływie 30 lat, choć może to wystąpić wcześniej, jak i później) </w:t>
      </w:r>
      <w:bookmarkStart w:id="0" w:name="_Hlk132196396"/>
      <w:r w:rsidR="00EC0FBC" w:rsidRPr="00EC0FBC">
        <w:rPr>
          <w:sz w:val="24"/>
          <w:szCs w:val="24"/>
        </w:rPr>
        <w:t>rozpoczyna się samoistne pylenie włókien azbestu.</w:t>
      </w:r>
      <w:bookmarkEnd w:id="0"/>
      <w:r w:rsidR="00EC0FBC">
        <w:rPr>
          <w:sz w:val="20"/>
          <w:szCs w:val="20"/>
        </w:rPr>
        <w:br/>
      </w:r>
      <w:r w:rsidR="00C04F5B" w:rsidRPr="005A5CCF">
        <w:rPr>
          <w:rFonts w:cstheme="minorHAnsi"/>
          <w:b/>
          <w:bCs/>
          <w:sz w:val="24"/>
          <w:szCs w:val="24"/>
          <w:u w:val="single"/>
        </w:rPr>
        <w:t>Przepisy prawne</w:t>
      </w:r>
      <w:r w:rsidR="00C04F5B" w:rsidRPr="005A5CCF">
        <w:rPr>
          <w:rFonts w:cstheme="minorHAnsi"/>
          <w:b/>
          <w:bCs/>
          <w:sz w:val="24"/>
          <w:szCs w:val="24"/>
        </w:rPr>
        <w:br/>
      </w:r>
      <w:r w:rsidR="00490D6E" w:rsidRPr="005A5CCF">
        <w:rPr>
          <w:rFonts w:cstheme="minorHAnsi"/>
          <w:sz w:val="24"/>
          <w:szCs w:val="24"/>
        </w:rPr>
        <w:t xml:space="preserve">Od </w:t>
      </w:r>
      <w:r w:rsidR="00134508" w:rsidRPr="005A5CCF">
        <w:rPr>
          <w:rFonts w:cstheme="minorHAnsi"/>
          <w:sz w:val="24"/>
          <w:szCs w:val="24"/>
        </w:rPr>
        <w:t xml:space="preserve">dnia </w:t>
      </w:r>
      <w:r w:rsidR="00490D6E" w:rsidRPr="005A5CCF">
        <w:rPr>
          <w:rFonts w:cstheme="minorHAnsi"/>
          <w:sz w:val="24"/>
          <w:szCs w:val="24"/>
        </w:rPr>
        <w:t xml:space="preserve">28 września 1997 r. obowiązuje </w:t>
      </w:r>
      <w:r w:rsidR="00134508" w:rsidRPr="005A5CCF">
        <w:rPr>
          <w:rFonts w:cstheme="minorHAnsi"/>
          <w:sz w:val="24"/>
          <w:szCs w:val="24"/>
        </w:rPr>
        <w:t xml:space="preserve">w Polsce </w:t>
      </w:r>
      <w:r w:rsidR="00490D6E" w:rsidRPr="005A5CCF">
        <w:rPr>
          <w:rFonts w:cstheme="minorHAnsi"/>
          <w:sz w:val="24"/>
          <w:szCs w:val="24"/>
        </w:rPr>
        <w:t xml:space="preserve">ustawa z dnia </w:t>
      </w:r>
      <w:r w:rsidR="00490D6E" w:rsidRPr="005A5CCF">
        <w:rPr>
          <w:rStyle w:val="markedcontent"/>
          <w:rFonts w:cstheme="minorHAnsi"/>
          <w:sz w:val="24"/>
          <w:szCs w:val="24"/>
        </w:rPr>
        <w:t xml:space="preserve">19 czerwca 1997 r. </w:t>
      </w:r>
      <w:r w:rsidR="00490D6E" w:rsidRPr="005A5CCF">
        <w:rPr>
          <w:rStyle w:val="markedcontent"/>
          <w:rFonts w:cstheme="minorHAnsi"/>
          <w:b/>
          <w:bCs/>
          <w:sz w:val="24"/>
          <w:szCs w:val="24"/>
        </w:rPr>
        <w:t>o zakazie stosowania wyrobów zawierających azbest</w:t>
      </w:r>
      <w:r w:rsidR="00134508" w:rsidRPr="005A5CCF">
        <w:rPr>
          <w:rStyle w:val="markedcontent"/>
          <w:rFonts w:cstheme="minorHAnsi"/>
          <w:sz w:val="24"/>
          <w:szCs w:val="24"/>
        </w:rPr>
        <w:t xml:space="preserve">. </w:t>
      </w:r>
      <w:r w:rsidR="008F6C88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Ponadto </w:t>
      </w:r>
      <w:r w:rsidR="008F6C88" w:rsidRPr="005A5CCF">
        <w:rPr>
          <w:rFonts w:cstheme="minorHAnsi"/>
          <w:sz w:val="24"/>
          <w:szCs w:val="24"/>
        </w:rPr>
        <w:t>w</w:t>
      </w:r>
      <w:r w:rsidR="004A0CEE" w:rsidRPr="005A5CCF">
        <w:rPr>
          <w:rFonts w:cstheme="minorHAnsi"/>
          <w:sz w:val="24"/>
          <w:szCs w:val="24"/>
        </w:rPr>
        <w:t xml:space="preserve"> celu zlikwidowania wyrobów zawierających azbest na terenie kraju u</w:t>
      </w:r>
      <w:r w:rsidR="00F80F1E" w:rsidRPr="005A5CCF">
        <w:rPr>
          <w:rFonts w:cstheme="minorHAnsi"/>
          <w:sz w:val="24"/>
          <w:szCs w:val="24"/>
        </w:rPr>
        <w:t>chwałą nr 122/2009 Rady Ministrów z dnia 14 lipca 2009 r.</w:t>
      </w:r>
      <w:r w:rsidR="00A40BDC">
        <w:rPr>
          <w:rFonts w:cstheme="minorHAnsi"/>
          <w:sz w:val="24"/>
          <w:szCs w:val="24"/>
        </w:rPr>
        <w:t xml:space="preserve"> (zmienioną uchwałą nr 39/2010 z dnia 15 marca 2010 r.)</w:t>
      </w:r>
      <w:r w:rsidR="00F80F1E" w:rsidRPr="005A5CCF">
        <w:rPr>
          <w:rFonts w:cstheme="minorHAnsi"/>
          <w:sz w:val="24"/>
          <w:szCs w:val="24"/>
        </w:rPr>
        <w:t xml:space="preserve"> przyjęto </w:t>
      </w:r>
      <w:r w:rsidR="00F80F1E" w:rsidRPr="005A5CCF">
        <w:rPr>
          <w:rFonts w:cstheme="minorHAnsi"/>
          <w:b/>
          <w:bCs/>
          <w:sz w:val="24"/>
          <w:szCs w:val="24"/>
        </w:rPr>
        <w:t>„Program Oczyszczania Kraju z Azbestu na lata 2009-2032”</w:t>
      </w:r>
      <w:r w:rsidR="00F80F1E" w:rsidRPr="005A5CCF">
        <w:rPr>
          <w:rFonts w:cstheme="minorHAnsi"/>
          <w:sz w:val="24"/>
          <w:szCs w:val="24"/>
        </w:rPr>
        <w:t>. Program zakłada przede wszystkim usunięcie i unieszkodliwienie wyrobów zawierających azbest, minimalizację negatywnych skutków zdrowotnych spowodowanych obecnością azbestu na terytorium kraju oraz likwidację szkodliwego oddziaływania azbestu na środowisko</w:t>
      </w:r>
      <w:r w:rsidR="00D11B68" w:rsidRPr="005A5CCF">
        <w:rPr>
          <w:rFonts w:cstheme="minorHAnsi"/>
          <w:sz w:val="24"/>
          <w:szCs w:val="24"/>
        </w:rPr>
        <w:t xml:space="preserve"> do końca 2032 roku.</w:t>
      </w:r>
      <w:r w:rsidR="00C4072C" w:rsidRPr="005A5CCF">
        <w:rPr>
          <w:rFonts w:cstheme="minorHAnsi"/>
          <w:sz w:val="24"/>
          <w:szCs w:val="24"/>
        </w:rPr>
        <w:t xml:space="preserve"> Problematyka związana z azbestem została uregulowana również w wielu innych aktach prawnych. </w:t>
      </w:r>
      <w:r w:rsidR="00C04F5B" w:rsidRPr="005A5CCF">
        <w:rPr>
          <w:rFonts w:cstheme="minorHAnsi"/>
          <w:sz w:val="24"/>
          <w:szCs w:val="24"/>
        </w:rPr>
        <w:br/>
      </w:r>
      <w:r w:rsidR="00D11B68" w:rsidRPr="005A5CCF">
        <w:rPr>
          <w:rFonts w:cstheme="minorHAnsi"/>
          <w:b/>
          <w:bCs/>
          <w:sz w:val="24"/>
          <w:szCs w:val="24"/>
          <w:u w:val="single"/>
        </w:rPr>
        <w:t xml:space="preserve">Obowiązki </w:t>
      </w:r>
      <w:r w:rsidR="000F3692" w:rsidRPr="005A5CCF">
        <w:rPr>
          <w:rFonts w:cstheme="minorHAnsi"/>
          <w:b/>
          <w:bCs/>
          <w:sz w:val="24"/>
          <w:szCs w:val="24"/>
          <w:u w:val="single"/>
        </w:rPr>
        <w:t>związane z azbestem</w:t>
      </w:r>
    </w:p>
    <w:p w14:paraId="103124B1" w14:textId="055E51C2" w:rsidR="00F014C6" w:rsidRPr="00990A13" w:rsidRDefault="0063745F" w:rsidP="00DA5B90">
      <w:pPr>
        <w:pStyle w:val="Akapitzlist"/>
        <w:numPr>
          <w:ilvl w:val="0"/>
          <w:numId w:val="10"/>
        </w:numPr>
        <w:spacing w:before="120" w:after="120" w:line="360" w:lineRule="auto"/>
        <w:ind w:left="283" w:hanging="170"/>
        <w:rPr>
          <w:sz w:val="24"/>
          <w:szCs w:val="24"/>
        </w:rPr>
      </w:pPr>
      <w:r w:rsidRPr="005A5CCF">
        <w:rPr>
          <w:sz w:val="24"/>
          <w:szCs w:val="24"/>
        </w:rPr>
        <w:t xml:space="preserve">Wyroby zawierające azbest, instalacje lub urządzenia zawierające azbest, drogi utwardzone odpadami zawierającymi azbest, rury azbestowo-cementowe oraz usunięte wyroby zawierające azbest inwentaryzuje się poprzez </w:t>
      </w:r>
      <w:r w:rsidRPr="005C2E57">
        <w:rPr>
          <w:b/>
          <w:bCs/>
          <w:sz w:val="24"/>
          <w:szCs w:val="24"/>
        </w:rPr>
        <w:t>sporządzenie spisu z natury</w:t>
      </w:r>
      <w:r w:rsidRPr="005A5CCF">
        <w:rPr>
          <w:sz w:val="24"/>
          <w:szCs w:val="24"/>
        </w:rPr>
        <w:t>.</w:t>
      </w:r>
      <w:r w:rsidR="003B1690" w:rsidRPr="005A5CCF">
        <w:rPr>
          <w:sz w:val="24"/>
          <w:szCs w:val="24"/>
        </w:rPr>
        <w:t xml:space="preserve"> </w:t>
      </w:r>
      <w:r w:rsidR="00AE1D71" w:rsidRPr="005A5CCF">
        <w:rPr>
          <w:sz w:val="24"/>
          <w:szCs w:val="24"/>
        </w:rPr>
        <w:t xml:space="preserve">Rozporządzenie Ministra Gospodarki z dnia 13 grudnia 2010 r. w sprawie wymagań w zakresie wykorzystywania wyrobów zawierających azbest oraz wykorzystywania i oczyszczania instalacji lub urządzeń, w których były lub są wykorzystywane wyroby zawierające azbest </w:t>
      </w:r>
      <w:r w:rsidRPr="005A5CCF">
        <w:rPr>
          <w:sz w:val="24"/>
          <w:szCs w:val="24"/>
        </w:rPr>
        <w:t xml:space="preserve">wskazuje, że wykorzystujący wyroby zawierające azbest ujmuje wynik inwentaryzacji w </w:t>
      </w:r>
      <w:r w:rsidRPr="005A5CCF">
        <w:rPr>
          <w:b/>
          <w:bCs/>
          <w:sz w:val="24"/>
          <w:szCs w:val="24"/>
        </w:rPr>
        <w:t>„Informacji o wyrobach zawierających azbest” i przedkłada ją corocznie w terminie do dnia 31 stycznia</w:t>
      </w:r>
      <w:r w:rsidRPr="005A5CCF">
        <w:rPr>
          <w:sz w:val="24"/>
          <w:szCs w:val="24"/>
        </w:rPr>
        <w:t xml:space="preserve"> właściwemu </w:t>
      </w:r>
      <w:r w:rsidRPr="00A26BE4">
        <w:rPr>
          <w:b/>
          <w:bCs/>
          <w:sz w:val="24"/>
          <w:szCs w:val="24"/>
        </w:rPr>
        <w:t>marszałkowi województwa</w:t>
      </w:r>
      <w:r w:rsidR="00BA090E">
        <w:rPr>
          <w:sz w:val="24"/>
          <w:szCs w:val="24"/>
        </w:rPr>
        <w:t xml:space="preserve"> (osoby prawne), a</w:t>
      </w:r>
      <w:r w:rsidRPr="005A5CCF">
        <w:rPr>
          <w:sz w:val="24"/>
          <w:szCs w:val="24"/>
        </w:rPr>
        <w:t xml:space="preserve"> </w:t>
      </w:r>
      <w:r w:rsidR="00BA090E">
        <w:rPr>
          <w:sz w:val="24"/>
          <w:szCs w:val="24"/>
        </w:rPr>
        <w:t>o</w:t>
      </w:r>
      <w:r w:rsidRPr="005A5CCF">
        <w:rPr>
          <w:sz w:val="24"/>
          <w:szCs w:val="24"/>
        </w:rPr>
        <w:t xml:space="preserve">soby fizyczne niebędące przedsiębiorcami mają obowiązek przekazać stosowną informację właściwemu </w:t>
      </w:r>
      <w:r w:rsidRPr="00A26BE4">
        <w:rPr>
          <w:b/>
          <w:bCs/>
          <w:sz w:val="24"/>
          <w:szCs w:val="24"/>
        </w:rPr>
        <w:t>wójtowi, burmistrzowi lub prezydentowi miasta</w:t>
      </w:r>
      <w:r w:rsidRPr="005A5CCF">
        <w:rPr>
          <w:sz w:val="24"/>
          <w:szCs w:val="24"/>
        </w:rPr>
        <w:t>. Informację należy sporządzić w 2 egzemplarzach. Wzór takiej informacji określony został w załączniku do ww. rozporządzenia (załącznik nr 3).</w:t>
      </w:r>
    </w:p>
    <w:p w14:paraId="078AD3C1" w14:textId="16B96AC4" w:rsidR="00E03EDB" w:rsidRPr="005A5CCF" w:rsidRDefault="00D11B68" w:rsidP="00DA5B90">
      <w:pPr>
        <w:pStyle w:val="Akapitzlist"/>
        <w:numPr>
          <w:ilvl w:val="0"/>
          <w:numId w:val="10"/>
        </w:numPr>
        <w:spacing w:before="120" w:after="120" w:line="360" w:lineRule="auto"/>
        <w:ind w:left="283" w:hanging="170"/>
        <w:rPr>
          <w:sz w:val="24"/>
          <w:szCs w:val="24"/>
        </w:rPr>
      </w:pPr>
      <w:r w:rsidRPr="005A5CCF">
        <w:rPr>
          <w:rFonts w:cstheme="minorHAnsi"/>
          <w:sz w:val="24"/>
          <w:szCs w:val="24"/>
        </w:rPr>
        <w:lastRenderedPageBreak/>
        <w:t xml:space="preserve">Rozporządzenie Ministra Gospodarki, Pracy i Polityki Społecznej z dnia 2 kwietnia 2004 r. w sprawie sposobów i warunków bezpiecznego użytkowania i usuwania wyrobów zawierających azbest </w:t>
      </w:r>
      <w:r w:rsidR="00582954" w:rsidRPr="005A5CCF">
        <w:rPr>
          <w:rFonts w:cstheme="minorHAnsi"/>
          <w:sz w:val="24"/>
          <w:szCs w:val="24"/>
        </w:rPr>
        <w:t xml:space="preserve">określa </w:t>
      </w:r>
      <w:r w:rsidR="00582954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obowiązki wykonawcy prac polegających na bezpiecznym użytkowaniu i usuwaniu wyrobów zawierających azbest, sposoby i warunki bezpiecznego użytkowania oraz usuwania wyrobów zawierających azbest, warunki przygotowania do transportu i transportu wyrobów i odpadów zawierających azbest do miejsca ich składowania, a także wymagania, jakim powinno odpowiadać oznakowanie wyrobów i odpadów zawierających azbest</w:t>
      </w:r>
      <w:r w:rsidR="00E03EDB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(z treścią całego rozporządzenia można zapoznać się </w:t>
      </w:r>
      <w:hyperlink r:id="rId10" w:history="1">
        <w:r w:rsidR="000C7492" w:rsidRPr="000C7492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tutaj</w:t>
        </w:r>
      </w:hyperlink>
      <w:r w:rsidR="004B05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="000C74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0C74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E03EDB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Przepisy przedmiotowego rozporządzenia nakładają na w</w:t>
      </w:r>
      <w:r w:rsidR="00E03EDB" w:rsidRPr="005A5CCF">
        <w:rPr>
          <w:sz w:val="24"/>
          <w:szCs w:val="24"/>
        </w:rPr>
        <w:t>łaściciela, użytkownika wieczystego lub zarządcę nieruchomości, a także obiektu, urządzenia budowlanego, instalacji przemysłowej lub innego miejsca zawierającego azbest kilka obowiązków:</w:t>
      </w:r>
    </w:p>
    <w:p w14:paraId="0A43CCAC" w14:textId="70A2E29E" w:rsidR="00582954" w:rsidRPr="005A5CCF" w:rsidRDefault="00E03EDB" w:rsidP="00DA5B9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b/>
          <w:bCs/>
          <w:sz w:val="24"/>
          <w:szCs w:val="24"/>
        </w:rPr>
        <w:t xml:space="preserve"> Przeprowadzania kontroli stanu tych wyrobów</w:t>
      </w:r>
      <w:r w:rsidRPr="005A5CCF">
        <w:rPr>
          <w:sz w:val="24"/>
          <w:szCs w:val="24"/>
        </w:rPr>
        <w:t xml:space="preserve"> w terminach wynikających z oceny stanu tych wyrobów. Z przeprowadzonej kontroli okresowej sporządza się w jednym egzemplarzu ocenę stanu i możliwości bezpiecznego użytkowania wyrobów zawierających azbest. Wzór dokumentu został określony w załączniku </w:t>
      </w:r>
      <w:r w:rsidR="00122307">
        <w:rPr>
          <w:sz w:val="24"/>
          <w:szCs w:val="24"/>
        </w:rPr>
        <w:t>do ww.</w:t>
      </w:r>
      <w:r w:rsidRPr="005A5CCF">
        <w:rPr>
          <w:sz w:val="24"/>
          <w:szCs w:val="24"/>
        </w:rPr>
        <w:t xml:space="preserve"> rozporządzenia. Ponadto należy przechowywać ocenę łącznie z dokumentacją miejsca zawierającego azbest, obiektu, urządzenia budowlanego lub instalacji przemysłowej. </w:t>
      </w:r>
    </w:p>
    <w:p w14:paraId="5B844C03" w14:textId="788317F9" w:rsidR="00E03EDB" w:rsidRPr="005A5CCF" w:rsidRDefault="00E03EDB" w:rsidP="00DA5B9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b/>
          <w:bCs/>
          <w:sz w:val="24"/>
          <w:szCs w:val="24"/>
        </w:rPr>
        <w:t>Usunięcia wyrobów zawierających azbest zakwalifikowanych zgodnie z oceną do wymiany</w:t>
      </w:r>
      <w:r w:rsidRPr="005A5CCF">
        <w:rPr>
          <w:sz w:val="24"/>
          <w:szCs w:val="24"/>
        </w:rPr>
        <w:t xml:space="preserve"> na skutek nadmiernego zużycia lub uszkodzenia.</w:t>
      </w:r>
    </w:p>
    <w:p w14:paraId="30356AE6" w14:textId="57538C78" w:rsidR="00E93CF2" w:rsidRPr="005A5CCF" w:rsidRDefault="00E03EDB" w:rsidP="00DA5B90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b/>
          <w:bCs/>
          <w:sz w:val="24"/>
          <w:szCs w:val="24"/>
        </w:rPr>
        <w:t xml:space="preserve">Zgłoszenia prac polegających na zabezpieczaniu lub usuwaniu wyrobów zawierających azbest </w:t>
      </w:r>
      <w:r w:rsidRPr="005A5CCF">
        <w:rPr>
          <w:sz w:val="24"/>
          <w:szCs w:val="24"/>
        </w:rPr>
        <w:t>do właściwego organu administracji architektoniczno-budowlanej</w:t>
      </w:r>
      <w:r w:rsidR="000F3692" w:rsidRPr="005A5CCF">
        <w:rPr>
          <w:sz w:val="24"/>
          <w:szCs w:val="24"/>
        </w:rPr>
        <w:t xml:space="preserve"> – właściwego starosty. </w:t>
      </w:r>
      <w:r w:rsidR="00F80F69" w:rsidRPr="005A5CCF">
        <w:rPr>
          <w:sz w:val="24"/>
          <w:szCs w:val="24"/>
        </w:rPr>
        <w:t>Zgłoszeni</w:t>
      </w:r>
      <w:r w:rsidR="00332020">
        <w:rPr>
          <w:sz w:val="24"/>
          <w:szCs w:val="24"/>
        </w:rPr>
        <w:t>a</w:t>
      </w:r>
      <w:r w:rsidR="00F80F69" w:rsidRPr="005A5CCF">
        <w:rPr>
          <w:sz w:val="24"/>
          <w:szCs w:val="24"/>
        </w:rPr>
        <w:t xml:space="preserve"> zamiaru wykonania robót budowlanych wymagają prace polegające na wymianie pokrycia dachowego - bez dokonywania zmian konstrukcyjnych dachu. Prace demontażowe można rozpocząć </w:t>
      </w:r>
      <w:r w:rsidR="00F80F69" w:rsidRPr="005A5CCF">
        <w:rPr>
          <w:rStyle w:val="Pogrubienie"/>
          <w:b w:val="0"/>
          <w:bCs w:val="0"/>
          <w:sz w:val="24"/>
          <w:szCs w:val="24"/>
        </w:rPr>
        <w:t xml:space="preserve">po </w:t>
      </w:r>
      <w:r w:rsidR="00A9272E">
        <w:rPr>
          <w:rStyle w:val="Pogrubienie"/>
          <w:b w:val="0"/>
          <w:bCs w:val="0"/>
          <w:sz w:val="24"/>
          <w:szCs w:val="24"/>
        </w:rPr>
        <w:t>21</w:t>
      </w:r>
      <w:r w:rsidR="00F80F69" w:rsidRPr="005A5CCF">
        <w:rPr>
          <w:rStyle w:val="Pogrubienie"/>
          <w:b w:val="0"/>
          <w:bCs w:val="0"/>
          <w:sz w:val="24"/>
          <w:szCs w:val="24"/>
        </w:rPr>
        <w:t xml:space="preserve"> dniach od daty zgłoszenia</w:t>
      </w:r>
      <w:r w:rsidR="00A95FD0" w:rsidRPr="005A5CCF">
        <w:rPr>
          <w:rStyle w:val="Pogrubienie"/>
          <w:b w:val="0"/>
          <w:bCs w:val="0"/>
          <w:sz w:val="24"/>
          <w:szCs w:val="24"/>
        </w:rPr>
        <w:t xml:space="preserve">, </w:t>
      </w:r>
      <w:r w:rsidR="00F80F69" w:rsidRPr="005A5CCF">
        <w:rPr>
          <w:rStyle w:val="Pogrubienie"/>
          <w:b w:val="0"/>
          <w:bCs w:val="0"/>
          <w:sz w:val="24"/>
          <w:szCs w:val="24"/>
        </w:rPr>
        <w:t xml:space="preserve">jeśli </w:t>
      </w:r>
      <w:r w:rsidR="00A95FD0" w:rsidRPr="005A5CCF">
        <w:rPr>
          <w:rStyle w:val="Pogrubienie"/>
          <w:b w:val="0"/>
          <w:bCs w:val="0"/>
          <w:sz w:val="24"/>
          <w:szCs w:val="24"/>
        </w:rPr>
        <w:t>właściwy starosta</w:t>
      </w:r>
      <w:r w:rsidR="00F80F69" w:rsidRPr="005A5CCF">
        <w:rPr>
          <w:rStyle w:val="Pogrubienie"/>
          <w:b w:val="0"/>
          <w:bCs w:val="0"/>
          <w:sz w:val="24"/>
          <w:szCs w:val="24"/>
        </w:rPr>
        <w:t xml:space="preserve"> nie wyraził sprzeciwu</w:t>
      </w:r>
      <w:r w:rsidR="00F80F69" w:rsidRPr="005A5CCF">
        <w:rPr>
          <w:sz w:val="24"/>
          <w:szCs w:val="24"/>
        </w:rPr>
        <w:t xml:space="preserve">, ale nie później niż po upływie </w:t>
      </w:r>
      <w:r w:rsidR="00E6606F">
        <w:rPr>
          <w:sz w:val="24"/>
          <w:szCs w:val="24"/>
        </w:rPr>
        <w:t>trzech</w:t>
      </w:r>
      <w:r w:rsidR="00F80F69" w:rsidRPr="005A5CCF">
        <w:rPr>
          <w:sz w:val="24"/>
          <w:szCs w:val="24"/>
        </w:rPr>
        <w:t xml:space="preserve"> lat od określonego w zgłoszeniu terminu ich rozpoczęcia.</w:t>
      </w:r>
    </w:p>
    <w:p w14:paraId="3FC145D4" w14:textId="03B330CA" w:rsidR="000F3692" w:rsidRPr="005A5CCF" w:rsidRDefault="000F3692" w:rsidP="00DA5B90">
      <w:pPr>
        <w:pStyle w:val="Akapitzlist"/>
        <w:numPr>
          <w:ilvl w:val="0"/>
          <w:numId w:val="10"/>
        </w:numPr>
        <w:spacing w:before="120" w:after="120" w:line="360" w:lineRule="auto"/>
        <w:ind w:left="283" w:hanging="1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Ponadto należy pamiętać, że zgod</w:t>
      </w:r>
      <w:r w:rsidR="00AE63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ie z przepisami ww. rozporządzenia </w:t>
      </w:r>
      <w:r w:rsidRPr="005A5CCF">
        <w:rPr>
          <w:rFonts w:cstheme="minorHAnsi"/>
          <w:sz w:val="24"/>
          <w:szCs w:val="24"/>
        </w:rPr>
        <w:t>wykonawca prac polegających na zabezpieczaniu i usuwaniu wyrobów zawierających azbest, obowiązany jest do:</w:t>
      </w:r>
    </w:p>
    <w:p w14:paraId="31F8816D" w14:textId="258A027A" w:rsidR="000F3692" w:rsidRPr="005A5CCF" w:rsidRDefault="000F3692" w:rsidP="00DA5B90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lastRenderedPageBreak/>
        <w:t xml:space="preserve">uzyskania odpowiednio zezwolenia, pozwolenia, decyzji zatwierdzenia programu gospodarowania odpadami niebezpiecznymi </w:t>
      </w: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albo złożenia organowi informacji o sposobie gospodarowania odpadami niebezpiecznymi,</w:t>
      </w:r>
    </w:p>
    <w:p w14:paraId="4AC878BD" w14:textId="77777777" w:rsidR="00AA39E0" w:rsidRPr="005A5CCF" w:rsidRDefault="000F3692" w:rsidP="00DA5B90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przeszkolenia przez uprawnioną instytucję zatrudnianych pracowników, osób kierujących lub nadzorujących prace polegające na zabezpieczaniu i usuwaniu wyrobów zawierających azbest</w:t>
      </w: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C737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 zakresie bezpieczeństwa i higieny pracy</w:t>
      </w: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przy zabezpieczaniu i usuwaniu tych wyrobów oraz przestrzegania procedur dotyczących bezpiecznego postępowania, </w:t>
      </w:r>
    </w:p>
    <w:p w14:paraId="15E6967C" w14:textId="77777777" w:rsidR="00442B93" w:rsidRPr="005A5CCF" w:rsidRDefault="000F3692" w:rsidP="00DA5B90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opracowania przed rozpoczęciem prac szczegółowego planu prac usuwania wyrobów zawierających azbest</w:t>
      </w: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obejmującego w szczególności: </w:t>
      </w:r>
    </w:p>
    <w:p w14:paraId="1631CFAD" w14:textId="77777777" w:rsidR="00442B93" w:rsidRPr="005A5CCF" w:rsidRDefault="000F3692" w:rsidP="00DA5B90">
      <w:pPr>
        <w:pStyle w:val="Akapitzlist"/>
        <w:numPr>
          <w:ilvl w:val="0"/>
          <w:numId w:val="12"/>
        </w:numPr>
        <w:spacing w:before="120" w:after="120" w:line="360" w:lineRule="auto"/>
        <w:ind w:left="1077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identyfikację azbestu w przewidzianych do usunięcia materiałach, na podstawie udokumentowanej informacji od właściciela lub zarządcy obiektu albo też na podstawie badań przeprowadzonych przez laboratorium wyposażone w sprzęt umożliwiający ich prawidłową analizę i zdolne do stosowania odpowiedniej techniki identyfikacyjnej, </w:t>
      </w:r>
    </w:p>
    <w:p w14:paraId="5283E6A9" w14:textId="77777777" w:rsidR="00442B93" w:rsidRPr="005A5CCF" w:rsidRDefault="000F3692" w:rsidP="00DA5B90">
      <w:pPr>
        <w:pStyle w:val="Akapitzlist"/>
        <w:numPr>
          <w:ilvl w:val="0"/>
          <w:numId w:val="12"/>
        </w:numPr>
        <w:spacing w:before="120" w:after="120" w:line="360" w:lineRule="auto"/>
        <w:ind w:left="1077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informacje o metodach wykonywania planowanych prac, </w:t>
      </w:r>
    </w:p>
    <w:p w14:paraId="0DDAE396" w14:textId="77777777" w:rsidR="00442B93" w:rsidRPr="005A5CCF" w:rsidRDefault="000F3692" w:rsidP="00DA5B90">
      <w:pPr>
        <w:pStyle w:val="Akapitzlist"/>
        <w:numPr>
          <w:ilvl w:val="0"/>
          <w:numId w:val="12"/>
        </w:numPr>
        <w:spacing w:before="120" w:after="120" w:line="360" w:lineRule="auto"/>
        <w:ind w:left="1077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zakres niezbędnych zabezpieczeń pracowników oraz środowiska przed narażeniem na szkodliwość emisji azbestu, w tym problematykę określoną przepisami dotyczącymi planu bezpieczeństwa i ochrony zdrowia, </w:t>
      </w:r>
    </w:p>
    <w:p w14:paraId="69D29139" w14:textId="7C777545" w:rsidR="000F3692" w:rsidRPr="005A5CCF" w:rsidRDefault="000F3692" w:rsidP="00DA5B90">
      <w:pPr>
        <w:pStyle w:val="Akapitzlist"/>
        <w:numPr>
          <w:ilvl w:val="0"/>
          <w:numId w:val="12"/>
        </w:numPr>
        <w:spacing w:before="120" w:after="120" w:line="360" w:lineRule="auto"/>
        <w:ind w:left="1077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ustalenie niezbędnego dla rodzaju wykonywanych prac monitoringu powietrza</w:t>
      </w:r>
      <w:r w:rsidR="00AA39E0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3460D2F8" w14:textId="0F7F7C2F" w:rsidR="00AA39E0" w:rsidRPr="005A5CCF" w:rsidRDefault="000F3692" w:rsidP="00DA5B90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posiadania niezbędnego wyposażenia technicznego i socjalnego</w:t>
      </w: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zapewniającego prowadzenie określonych planem prac oraz zabezpieczeń pracowników i środowiska przed narażeniem na działanie azbestu</w:t>
      </w:r>
      <w:r w:rsidR="00AA39E0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00573C0C" w14:textId="1C678856" w:rsidR="00AA39E0" w:rsidRPr="005A5CCF" w:rsidRDefault="00AA39E0" w:rsidP="00DA5B90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b/>
          <w:bCs/>
          <w:sz w:val="24"/>
          <w:szCs w:val="24"/>
        </w:rPr>
        <w:t>zgłoszenia zamiaru przeprowadzenia prac polegających na zabezpieczeniu lub usunięciu wyrobów zawierających azbest</w:t>
      </w:r>
      <w:r w:rsidRPr="005A5CCF">
        <w:rPr>
          <w:sz w:val="24"/>
          <w:szCs w:val="24"/>
        </w:rPr>
        <w:t xml:space="preserve"> z miejsca, obiektu, urządzenia budowlanego lub instalacji przemysłowej, a także z terenu prac właściwemu organowi nadzoru budowlanego, właściwemu okręgowemu inspektorowi pracy oraz właściwemu państwowemu inspektorowi sanitarnemu, w terminie co najmniej 7 dni przed rozpoczęciem prac,</w:t>
      </w:r>
    </w:p>
    <w:p w14:paraId="4AE605E9" w14:textId="0C2B6407" w:rsidR="00AA39E0" w:rsidRPr="002748EF" w:rsidRDefault="00AA39E0" w:rsidP="00DA5B90">
      <w:pPr>
        <w:pStyle w:val="Akapitzlist"/>
        <w:numPr>
          <w:ilvl w:val="0"/>
          <w:numId w:val="7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b/>
          <w:bCs/>
          <w:sz w:val="24"/>
          <w:szCs w:val="24"/>
        </w:rPr>
        <w:t>zapewnienia warunków bezpiecznego usuwania wyrobów zawierających azbest</w:t>
      </w:r>
      <w:r w:rsidRPr="005A5CCF">
        <w:rPr>
          <w:sz w:val="24"/>
          <w:szCs w:val="24"/>
        </w:rPr>
        <w:t xml:space="preserve"> z miejsca ich występowania</w:t>
      </w:r>
      <w:r w:rsidR="002748EF">
        <w:rPr>
          <w:sz w:val="24"/>
          <w:szCs w:val="24"/>
        </w:rPr>
        <w:t>, tj.:</w:t>
      </w:r>
    </w:p>
    <w:p w14:paraId="61764B42" w14:textId="77777777" w:rsidR="002748EF" w:rsidRDefault="002748EF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izolowania </w:t>
      </w: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 otoczenia obszaru prac przez stosowanie osłon zabezpieczających przenikanie azbestu do środowiska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7980D98C" w14:textId="4DE31DF8" w:rsidR="002748EF" w:rsidRPr="002748EF" w:rsidRDefault="002748EF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748E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ogrodzenia terenu prac z zachowaniem bezpiecznej odległości od traktów komunikacyjnych dla osób pieszych, nie mniejszej niż 1 m, przy zastosowaniu osłon zabezpieczających przed przenikaniem azbestu do środowiska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17FB8790" w14:textId="1A64DEA0" w:rsidR="002748EF" w:rsidRDefault="002748EF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umieszczenia w strefie prac w widocznym miejscu tablic informacyjnych o następującej treści: </w:t>
      </w:r>
      <w:r w:rsidRPr="00800B9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"Uwaga! Zagrożenie azbestem"</w:t>
      </w:r>
      <w:r w:rsidR="00800B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(lub </w:t>
      </w: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"Uwaga! Zagrożenie azbestem - krokidolitem"</w:t>
      </w:r>
      <w:r w:rsidR="00800B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800B95"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prowadzenia prac z wyrobami zawierającymi krokidolit</w:t>
      </w:r>
      <w:r w:rsidR="00800B9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</w:t>
      </w:r>
    </w:p>
    <w:p w14:paraId="06C6FFE7" w14:textId="77777777" w:rsidR="002748EF" w:rsidRDefault="002748EF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zastosowania odpowiednich środków technicznych ograniczających do minimum emisję azbestu do środowiska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436F6263" w14:textId="77777777" w:rsidR="002748EF" w:rsidRDefault="002748EF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748E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zastosowania w obiekcie, gdzie prowadzone są prace, odpowiednich zabezpieczeń przed pyleniem i narażeniem na azbest, w tym uszczelnienia otworów okiennych i drzwiowych, a także innych zabezpieczeń przewidzianych w planie bezpieczeństwa i ochrony zdrowia,</w:t>
      </w:r>
    </w:p>
    <w:p w14:paraId="227D0874" w14:textId="77777777" w:rsidR="002748EF" w:rsidRDefault="002748EF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748E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codziennego usuwania pozostałości pyłu azbestowego ze strefy prac przy zastosowaniu podciśnieniowego sprzętu odkurzającego lub metodą czyszczenia na mokro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276A626B" w14:textId="0CAFBDD9" w:rsidR="002748EF" w:rsidRPr="002748EF" w:rsidRDefault="002748EF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2748E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izolowania pomieszczeń, w których zostały przekroczone dopuszczalne wartości stężeń pyłu azbestowego dla obszaru prac, w szczególności izolowania pomieszczeń w przypadku prowadzenia prac z wyrobami zawierającymi krokidolit</w:t>
      </w:r>
      <w:r w:rsidR="00CA73F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371FC04C" w14:textId="2D885DB0" w:rsidR="002748EF" w:rsidRDefault="00C97807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stosowania zespołu szczelnych pomieszczeń, w których następuje oczyszczenie pracowników z azbestu (komora dekontaminacyjna), przy usuwaniu pyłu azbestowego przekraczającego dopuszczalne wartości stężeń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1A21A366" w14:textId="25E9D010" w:rsidR="00C97807" w:rsidRPr="002748EF" w:rsidRDefault="00C97807" w:rsidP="00DA5B90">
      <w:pPr>
        <w:pStyle w:val="Akapitzlist"/>
        <w:numPr>
          <w:ilvl w:val="0"/>
          <w:numId w:val="15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zapoznania pracowników bezpośrednio zatrudnionych przy pracach z wyrobami zawierającymi azbest lub ich przedstawicieli z planem prac, a w szczególności z wymogami dotyczącymi bezpieczeństwa i higieny pracy w czasie wykonywania prac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6EA1A13C" w14:textId="374DA1ED" w:rsidR="00AA39E0" w:rsidRPr="00F15EE6" w:rsidRDefault="00AA39E0" w:rsidP="00DA5B90">
      <w:pPr>
        <w:pStyle w:val="Akapitzlist"/>
        <w:numPr>
          <w:ilvl w:val="0"/>
          <w:numId w:val="7"/>
        </w:numPr>
        <w:spacing w:before="120" w:after="120" w:line="360" w:lineRule="auto"/>
        <w:ind w:left="714" w:hanging="357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sz w:val="24"/>
          <w:szCs w:val="24"/>
        </w:rPr>
        <w:t xml:space="preserve">po wykonaniu prac złożenia właścicielowi, użytkownikowi wieczystemu lub zarządcy nieruchomości, urządzenia budowlanego, instalacji przemysłowej lub innego miejsca zawierającego azbest </w:t>
      </w:r>
      <w:r w:rsidRPr="005A5CCF">
        <w:rPr>
          <w:b/>
          <w:bCs/>
          <w:sz w:val="24"/>
          <w:szCs w:val="24"/>
        </w:rPr>
        <w:t xml:space="preserve">pisemnego oświadczenia o prawidłowości wykonania prac </w:t>
      </w:r>
      <w:r w:rsidRPr="005A5CCF">
        <w:rPr>
          <w:b/>
          <w:bCs/>
          <w:sz w:val="24"/>
          <w:szCs w:val="24"/>
        </w:rPr>
        <w:lastRenderedPageBreak/>
        <w:t>oraz o oczyszczeniu terenu z pyłu azbestowego</w:t>
      </w:r>
      <w:r w:rsidRPr="005A5CCF">
        <w:rPr>
          <w:sz w:val="24"/>
          <w:szCs w:val="24"/>
        </w:rPr>
        <w:t>, z zachowaniem właściwych przepisów technicznych i sanitarnych, które przechowuje się przez okres co najmniej 5 lat.</w:t>
      </w:r>
    </w:p>
    <w:p w14:paraId="4372F2AB" w14:textId="77777777" w:rsidR="00F15EE6" w:rsidRDefault="00F15EE6" w:rsidP="00E66338">
      <w:pPr>
        <w:spacing w:before="120" w:after="120" w:line="360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Ponadto p</w:t>
      </w: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race związane z usuwaniem wyrobów zawierających azbest </w:t>
      </w:r>
      <w:r w:rsidRPr="00F15EE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prowadzi się w sposób uniemożliwiający emisję azbestu do środowiska oraz powodujący zminimalizowanie pylenia</w:t>
      </w:r>
      <w:r w:rsidRPr="0052412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poprzez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</w:p>
    <w:p w14:paraId="63495E83" w14:textId="77777777" w:rsidR="00F15EE6" w:rsidRDefault="00F15EE6" w:rsidP="00E66338">
      <w:pPr>
        <w:pStyle w:val="Akapitzlist"/>
        <w:numPr>
          <w:ilvl w:val="0"/>
          <w:numId w:val="16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15EE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nawilżanie wodą wyrobów zawierających azbest przed ich usuwaniem lub demontażem i utrzymywanie w stanie wilgotnym przez cały czas pracy,</w:t>
      </w:r>
    </w:p>
    <w:p w14:paraId="139BC021" w14:textId="77777777" w:rsidR="00F15EE6" w:rsidRDefault="00F15EE6" w:rsidP="00E66338">
      <w:pPr>
        <w:pStyle w:val="Akapitzlist"/>
        <w:numPr>
          <w:ilvl w:val="0"/>
          <w:numId w:val="16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15EE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demontaż całych wyrobów (płyt, rur, kształtek) bez jakiegokolwiek uszkadzania, tam gdzie jest to technicznie możliwe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44699B84" w14:textId="77777777" w:rsidR="00F15EE6" w:rsidRDefault="00F15EE6" w:rsidP="00E66338">
      <w:pPr>
        <w:pStyle w:val="Akapitzlist"/>
        <w:numPr>
          <w:ilvl w:val="0"/>
          <w:numId w:val="16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15EE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odspajanie materiałów trwale związanych z podłożem przy stosowaniu wyłącznie narzędzi ręcznych lub wolnoobrotowych, wyposażonych w miejscowe instalacje odciągające powietrze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5ECDE2A1" w14:textId="77777777" w:rsidR="00F15EE6" w:rsidRDefault="00F15EE6" w:rsidP="00E66338">
      <w:pPr>
        <w:pStyle w:val="Akapitzlist"/>
        <w:numPr>
          <w:ilvl w:val="0"/>
          <w:numId w:val="16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15EE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prowadzenie kontrolnego monitoringu powietrza w przypadku stwierdzenia występowania przekroczeń najwyższych dopuszczalnych stężeń pyłu azbestu w środowisku pracy, w miejscach prowadzonych prac, w tym również z wyrobami zawierającymi krokidolit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710438EF" w14:textId="547DD793" w:rsidR="00F15EE6" w:rsidRPr="00F15EE6" w:rsidRDefault="00F15EE6" w:rsidP="00E66338">
      <w:pPr>
        <w:pStyle w:val="Akapitzlist"/>
        <w:numPr>
          <w:ilvl w:val="0"/>
          <w:numId w:val="16"/>
        </w:num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15EE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codzienne zabezpieczanie zdemontowanych wyrobów i odpadów zawierających azbest oraz ich magazynowanie na wyznaczonym i zabezpieczonym miejscu.</w:t>
      </w:r>
    </w:p>
    <w:p w14:paraId="7D621706" w14:textId="45BC8728" w:rsidR="00F8766F" w:rsidRPr="00F8766F" w:rsidRDefault="009F79D8" w:rsidP="00E66338">
      <w:pPr>
        <w:spacing w:before="120" w:after="120" w:line="360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Lista firm zajmujących się usuwaniem wyrobów zawierających azbest znajduje się na stronie Bazy </w:t>
      </w:r>
      <w:r w:rsidR="000C74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Azbestowej – </w:t>
      </w:r>
      <w:hyperlink r:id="rId11" w:history="1">
        <w:r w:rsidR="000C7492" w:rsidRPr="000C7492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tutaj</w:t>
        </w:r>
      </w:hyperlink>
      <w:r w:rsidR="000C74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FC50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F8766F" w:rsidRPr="005A5CCF">
        <w:rPr>
          <w:sz w:val="24"/>
          <w:szCs w:val="24"/>
        </w:rPr>
        <w:t xml:space="preserve">Z wybranym wykonawcą właściciel, użytkownik wieczysty lub zarządca nieruchomości zawiera umowę na wykonanie prac zabezpieczenia lub usuwania wyrobów zawierających azbest oraz oczyszczenia budynku, budowli, instalacji lub urządzenia oraz terenu z azbestu. </w:t>
      </w:r>
      <w:r w:rsidR="00F8766F">
        <w:rPr>
          <w:sz w:val="24"/>
          <w:szCs w:val="24"/>
        </w:rPr>
        <w:t>W</w:t>
      </w:r>
      <w:r w:rsidR="00F8766F" w:rsidRPr="005A5CCF">
        <w:rPr>
          <w:sz w:val="24"/>
          <w:szCs w:val="24"/>
        </w:rPr>
        <w:t xml:space="preserve"> umowie </w:t>
      </w:r>
      <w:r w:rsidR="00F8766F">
        <w:rPr>
          <w:sz w:val="24"/>
          <w:szCs w:val="24"/>
        </w:rPr>
        <w:t>powinny być</w:t>
      </w:r>
      <w:r w:rsidR="00F8766F" w:rsidRPr="005A5CCF">
        <w:rPr>
          <w:sz w:val="24"/>
          <w:szCs w:val="24"/>
        </w:rPr>
        <w:t xml:space="preserve"> sprecyzowane obowiązki stron, również w zakresie zabezpieczenia przed emisją azbestu w czasie wykonywania prac.</w:t>
      </w:r>
      <w:r w:rsidR="009514B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655126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Informacje dla p</w:t>
      </w:r>
      <w:r w:rsidR="00223559" w:rsidRPr="005A5CC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rzedsiębiorców chcących </w:t>
      </w:r>
      <w:r w:rsidR="00223559" w:rsidRPr="005A5CCF">
        <w:rPr>
          <w:rStyle w:val="Pogrubienie"/>
          <w:b w:val="0"/>
          <w:bCs w:val="0"/>
          <w:sz w:val="24"/>
          <w:szCs w:val="24"/>
        </w:rPr>
        <w:t xml:space="preserve">prowadzić działalność polegającą na usuwaniu wyrobów zawierających azbest znajdują się na </w:t>
      </w:r>
      <w:hyperlink r:id="rId12" w:history="1">
        <w:r w:rsidR="00223559" w:rsidRPr="000C7492">
          <w:rPr>
            <w:rStyle w:val="Hipercze"/>
            <w:sz w:val="24"/>
            <w:szCs w:val="24"/>
          </w:rPr>
          <w:t>stronie Bazy Azbestowej</w:t>
        </w:r>
      </w:hyperlink>
      <w:r w:rsidR="000C7492">
        <w:rPr>
          <w:rStyle w:val="Pogrubienie"/>
          <w:b w:val="0"/>
          <w:bCs w:val="0"/>
          <w:sz w:val="24"/>
          <w:szCs w:val="24"/>
        </w:rPr>
        <w:t>.</w:t>
      </w:r>
    </w:p>
    <w:p w14:paraId="1A7D00B1" w14:textId="37DDAE03" w:rsidR="00F8766F" w:rsidRPr="0098153F" w:rsidRDefault="00DD56B9" w:rsidP="00DA5B90">
      <w:pPr>
        <w:pStyle w:val="Akapitzlist"/>
        <w:numPr>
          <w:ilvl w:val="0"/>
          <w:numId w:val="10"/>
        </w:numPr>
        <w:spacing w:before="120" w:after="120" w:line="360" w:lineRule="auto"/>
        <w:ind w:left="397" w:hanging="1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C7492">
        <w:rPr>
          <w:sz w:val="24"/>
          <w:szCs w:val="24"/>
        </w:rPr>
        <w:t xml:space="preserve">Ponadto odpady zawierające azbest powinny być </w:t>
      </w:r>
      <w:r w:rsidRPr="000C7492">
        <w:rPr>
          <w:b/>
          <w:bCs/>
          <w:sz w:val="24"/>
          <w:szCs w:val="24"/>
        </w:rPr>
        <w:t>składowane na składowiskach odpadów niebezpiecznych</w:t>
      </w:r>
      <w:r w:rsidRPr="000C7492">
        <w:rPr>
          <w:sz w:val="24"/>
          <w:szCs w:val="24"/>
        </w:rPr>
        <w:t xml:space="preserve"> lub na wydzielonych częściach składowisk odpadów innych niż niebezpieczne i obojętne albo na podziemnych składowiskach odpadów </w:t>
      </w:r>
      <w:r w:rsidRPr="000C7492">
        <w:rPr>
          <w:sz w:val="24"/>
          <w:szCs w:val="24"/>
        </w:rPr>
        <w:lastRenderedPageBreak/>
        <w:t xml:space="preserve">niebezpiecznych.  Na terenie województwa wielkopolskiego znajduje się jedno </w:t>
      </w:r>
      <w:r w:rsidRPr="000C7492">
        <w:rPr>
          <w:b/>
          <w:bCs/>
          <w:sz w:val="24"/>
          <w:szCs w:val="24"/>
        </w:rPr>
        <w:t>składowisko odpadów niebezpiecznych w Koninie</w:t>
      </w:r>
      <w:r w:rsidRPr="000C7492">
        <w:rPr>
          <w:sz w:val="24"/>
          <w:szCs w:val="24"/>
        </w:rPr>
        <w:t xml:space="preserve">. </w:t>
      </w:r>
      <w:r w:rsidR="009F79D8" w:rsidRPr="000C7492">
        <w:rPr>
          <w:sz w:val="24"/>
          <w:szCs w:val="24"/>
        </w:rPr>
        <w:t>Lista wszystkich składowisk znajduje</w:t>
      </w:r>
      <w:r w:rsidR="00201AD0" w:rsidRPr="000C7492">
        <w:rPr>
          <w:sz w:val="24"/>
          <w:szCs w:val="24"/>
        </w:rPr>
        <w:t xml:space="preserve"> </w:t>
      </w:r>
      <w:r w:rsidR="009F79D8" w:rsidRPr="000C7492">
        <w:rPr>
          <w:sz w:val="24"/>
          <w:szCs w:val="24"/>
        </w:rPr>
        <w:t xml:space="preserve">się </w:t>
      </w:r>
      <w:hyperlink r:id="rId13" w:history="1">
        <w:r w:rsidR="000C7492" w:rsidRPr="000C7492">
          <w:rPr>
            <w:rStyle w:val="Hipercze"/>
            <w:sz w:val="24"/>
            <w:szCs w:val="24"/>
          </w:rPr>
          <w:t>tutaj</w:t>
        </w:r>
      </w:hyperlink>
      <w:r w:rsidR="000C7492" w:rsidRPr="000C7492">
        <w:rPr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kładowisko odpadów niebezpiecznych w Koninie"/>
        <w:tblDescription w:val="Tabela zawiera informacje podstawowe dotyczące składowiska odpadów niebezpiecznych w Koninie"/>
      </w:tblPr>
      <w:tblGrid>
        <w:gridCol w:w="4531"/>
        <w:gridCol w:w="4531"/>
      </w:tblGrid>
      <w:tr w:rsidR="0098153F" w14:paraId="6095121E" w14:textId="77777777" w:rsidTr="00516D93">
        <w:trPr>
          <w:trHeight w:val="227"/>
        </w:trPr>
        <w:tc>
          <w:tcPr>
            <w:tcW w:w="4531" w:type="dxa"/>
            <w:tcBorders>
              <w:bottom w:val="single" w:sz="4" w:space="0" w:color="A5A5A5" w:themeColor="accent3"/>
            </w:tcBorders>
          </w:tcPr>
          <w:p w14:paraId="4DF40862" w14:textId="4DE43965" w:rsidR="0098153F" w:rsidRP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8153F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SKŁADOWISKO</w:t>
            </w:r>
          </w:p>
        </w:tc>
        <w:tc>
          <w:tcPr>
            <w:tcW w:w="4531" w:type="dxa"/>
            <w:tcBorders>
              <w:bottom w:val="single" w:sz="4" w:space="0" w:color="A5A5A5" w:themeColor="accent3"/>
            </w:tcBorders>
          </w:tcPr>
          <w:p w14:paraId="25F26EE5" w14:textId="3ED3A9DA" w:rsidR="0098153F" w:rsidRP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8153F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Opcje</w:t>
            </w:r>
          </w:p>
        </w:tc>
      </w:tr>
      <w:tr w:rsidR="0098153F" w14:paraId="442AC868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E4FB50" w14:textId="242F5479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Charakter składowiska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88A13E9" w14:textId="71E0853F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Ogólnodostępne</w:t>
            </w:r>
          </w:p>
        </w:tc>
      </w:tr>
      <w:tr w:rsidR="0098153F" w14:paraId="2140634B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5713CD" w14:textId="245FB0AD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9F6707" w14:textId="20A4A385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Składowisko odpadów niebezpiecznych Konin</w:t>
            </w:r>
          </w:p>
        </w:tc>
      </w:tr>
      <w:tr w:rsidR="0098153F" w14:paraId="589516C1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E2DEF84" w14:textId="2E7868D7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Ograniczenie terenowe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4A686F" w14:textId="4637E890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1.30</w:t>
            </w:r>
          </w:p>
        </w:tc>
      </w:tr>
      <w:tr w:rsidR="0098153F" w14:paraId="09C2FDD8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A96DF4D" w14:textId="7B6C47F4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901811D" w14:textId="1D0EF2E4" w:rsidR="0098153F" w:rsidRDefault="00136CE4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wielkopolskie</w:t>
            </w:r>
          </w:p>
        </w:tc>
      </w:tr>
      <w:tr w:rsidR="0098153F" w14:paraId="135E3908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89105D0" w14:textId="3E474E6F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Gmina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E98B4D6" w14:textId="17A03DE8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Konin</w:t>
            </w:r>
          </w:p>
        </w:tc>
      </w:tr>
      <w:tr w:rsidR="0098153F" w14:paraId="1845E47B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0BE9FBB" w14:textId="00C96976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C0288C6" w14:textId="7358016C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Konin</w:t>
            </w:r>
          </w:p>
        </w:tc>
      </w:tr>
      <w:tr w:rsidR="0098153F" w14:paraId="0DB4EF4F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C5B0046" w14:textId="7A0CC9AA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A26631B" w14:textId="5FCC27C2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62-510 Konin ul. </w:t>
            </w:r>
            <w:proofErr w:type="spellStart"/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Sulańska</w:t>
            </w:r>
            <w:proofErr w:type="spellEnd"/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11</w:t>
            </w:r>
          </w:p>
        </w:tc>
      </w:tr>
      <w:tr w:rsidR="0098153F" w14:paraId="41233D7B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14D5DC6" w14:textId="75BF087B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01357FC" w14:textId="58E72F5D" w:rsidR="0098153F" w:rsidRDefault="009514BB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(</w:t>
            </w:r>
            <w:r w:rsidR="0098153F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63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  <w:r w:rsidR="0098153F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2493624</w:t>
            </w:r>
          </w:p>
        </w:tc>
      </w:tr>
      <w:tr w:rsidR="0098153F" w14:paraId="1DC8FB66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FFA76D7" w14:textId="5AFB5522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Całkowita pojemność [m</w:t>
            </w:r>
            <w:r w:rsidRPr="00516D93">
              <w:rPr>
                <w:rFonts w:eastAsia="Times New Roman" w:cstheme="minorHAnsi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6AE0A2B" w14:textId="092FEBF6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125000</w:t>
            </w:r>
          </w:p>
        </w:tc>
      </w:tr>
      <w:tr w:rsidR="0098153F" w14:paraId="0A52549F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261417C" w14:textId="0C31F8AB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Wolna pojemność [m</w:t>
            </w:r>
            <w:r w:rsidRPr="00516D93">
              <w:rPr>
                <w:rFonts w:eastAsia="Times New Roman" w:cstheme="minorHAnsi"/>
                <w:kern w:val="0"/>
                <w:sz w:val="24"/>
                <w:szCs w:val="24"/>
                <w:vertAlign w:val="superscript"/>
                <w:lang w:eastAsia="pl-PL"/>
                <w14:ligatures w14:val="none"/>
              </w:rPr>
              <w:t>3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]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81A0C30" w14:textId="0E7BDFA9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53000</w:t>
            </w:r>
          </w:p>
        </w:tc>
      </w:tr>
      <w:tr w:rsidR="0098153F" w14:paraId="28C3B580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38520AC" w14:textId="210AAC19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Kody przyjmowania odpadów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5430FD8" w14:textId="025C4B2C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  <w:r w:rsidR="00137E2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06</w:t>
            </w:r>
            <w:r w:rsidR="00137E2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01</w:t>
            </w:r>
            <w:r w:rsidR="00137E2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17</w:t>
            </w:r>
            <w:r w:rsidR="00137E2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06</w:t>
            </w:r>
            <w:r w:rsidR="00137E2B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05</w:t>
            </w:r>
          </w:p>
        </w:tc>
      </w:tr>
      <w:tr w:rsidR="0098153F" w14:paraId="14C351C3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16B5DB" w14:textId="756EA469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Godziny pracy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D4B81E7" w14:textId="5BF41668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8:00–16:00</w:t>
            </w:r>
          </w:p>
        </w:tc>
      </w:tr>
      <w:tr w:rsidR="0098153F" w14:paraId="482EEB47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246D53" w14:textId="67E0DF5F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Rok zamknięcia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82C792" w14:textId="77777777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8153F" w14:paraId="4D4FE903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B04E852" w14:textId="30BEE326" w:rsidR="0098153F" w:rsidRP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98153F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Plan rozbudowy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651705A" w14:textId="77777777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8153F" w14:paraId="194FF463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DAAFA66" w14:textId="0123649F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Planowana pojemność</w:t>
            </w:r>
          </w:p>
        </w:tc>
        <w:tc>
          <w:tcPr>
            <w:tcW w:w="453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54DA84" w14:textId="77777777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98153F" w14:paraId="3DBD128D" w14:textId="77777777" w:rsidTr="00516D93">
        <w:trPr>
          <w:trHeight w:val="227"/>
        </w:trPr>
        <w:tc>
          <w:tcPr>
            <w:tcW w:w="4531" w:type="dxa"/>
            <w:tcBorders>
              <w:top w:val="single" w:sz="4" w:space="0" w:color="A5A5A5" w:themeColor="accent3"/>
            </w:tcBorders>
          </w:tcPr>
          <w:p w14:paraId="2B5F4C50" w14:textId="5D4A7011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Planowana data uruchomienia</w:t>
            </w:r>
          </w:p>
        </w:tc>
        <w:tc>
          <w:tcPr>
            <w:tcW w:w="4531" w:type="dxa"/>
            <w:tcBorders>
              <w:top w:val="single" w:sz="4" w:space="0" w:color="A5A5A5" w:themeColor="accent3"/>
            </w:tcBorders>
          </w:tcPr>
          <w:p w14:paraId="01FF6472" w14:textId="77777777" w:rsidR="0098153F" w:rsidRDefault="0098153F" w:rsidP="00DA5B90">
            <w:pPr>
              <w:spacing w:before="120" w:after="120" w:line="36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A8BAAAA" w14:textId="4078045A" w:rsidR="00AA458B" w:rsidRPr="00AA458B" w:rsidRDefault="00541690" w:rsidP="00DA5B90">
      <w:pPr>
        <w:pStyle w:val="Default"/>
        <w:spacing w:before="120" w:after="12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* dane ze strony Bazy Azbestowej </w:t>
      </w:r>
      <w:r w:rsidR="000E3311">
        <w:rPr>
          <w:rFonts w:asciiTheme="minorHAnsi" w:hAnsiTheme="minorHAnsi" w:cstheme="minorHAnsi"/>
        </w:rPr>
        <w:br/>
      </w:r>
      <w:r w:rsidR="001B5531" w:rsidRPr="005A5CCF">
        <w:rPr>
          <w:rFonts w:asciiTheme="minorHAnsi" w:hAnsiTheme="minorHAnsi" w:cstheme="minorHAnsi"/>
        </w:rPr>
        <w:t xml:space="preserve">Do transportu wyrobów odpadów zawierających azbest </w:t>
      </w:r>
      <w:r w:rsidR="001B5531" w:rsidRPr="005A5CCF">
        <w:rPr>
          <w:rFonts w:asciiTheme="minorHAnsi" w:hAnsiTheme="minorHAnsi" w:cstheme="minorHAnsi"/>
          <w:b/>
          <w:bCs/>
        </w:rPr>
        <w:t>stosuje się odpowiednio przepisy o przewozie towarów niebezpiecznych</w:t>
      </w:r>
      <w:r w:rsidR="001B5531" w:rsidRPr="005A5CCF">
        <w:rPr>
          <w:rFonts w:asciiTheme="minorHAnsi" w:hAnsiTheme="minorHAnsi" w:cstheme="minorHAnsi"/>
        </w:rPr>
        <w:t>.</w:t>
      </w:r>
      <w:r w:rsidR="0025399B">
        <w:rPr>
          <w:rFonts w:asciiTheme="minorHAnsi" w:hAnsiTheme="minorHAnsi" w:cstheme="minorHAnsi"/>
        </w:rPr>
        <w:t xml:space="preserve"> Firma transportująca odpady powinna posiadać odpowiednie uprawnienia, zgodnie z ww. ustawą oraz ustawą </w:t>
      </w:r>
      <w:r w:rsidR="0025399B" w:rsidRPr="005A5CCF">
        <w:rPr>
          <w:rFonts w:asciiTheme="minorHAnsi" w:hAnsiTheme="minorHAnsi" w:cstheme="minorHAnsi"/>
        </w:rPr>
        <w:t>z dnia 14 grudnia 2012 r. o odpadach</w:t>
      </w:r>
      <w:r w:rsidR="0025399B">
        <w:rPr>
          <w:rFonts w:asciiTheme="minorHAnsi" w:hAnsiTheme="minorHAnsi" w:cstheme="minorHAnsi"/>
        </w:rPr>
        <w:t xml:space="preserve">. Udokumentowanie przekazania wyrobów zawierających azbest na właściwe składowisko następuje w </w:t>
      </w:r>
      <w:r w:rsidR="0025399B" w:rsidRPr="0025399B">
        <w:rPr>
          <w:rFonts w:asciiTheme="minorHAnsi" w:hAnsiTheme="minorHAnsi" w:cstheme="minorHAnsi"/>
          <w:b/>
          <w:bCs/>
        </w:rPr>
        <w:t>karcie przekazania odpadu</w:t>
      </w:r>
      <w:r w:rsidR="0025399B">
        <w:rPr>
          <w:rFonts w:asciiTheme="minorHAnsi" w:hAnsiTheme="minorHAnsi" w:cstheme="minorHAnsi"/>
        </w:rPr>
        <w:t xml:space="preserve">. </w:t>
      </w:r>
      <w:r w:rsidR="009514BB">
        <w:rPr>
          <w:rFonts w:asciiTheme="minorHAnsi" w:hAnsiTheme="minorHAnsi" w:cstheme="minorHAnsi"/>
        </w:rPr>
        <w:br/>
      </w:r>
      <w:r w:rsidR="001E3D6A" w:rsidRPr="009514BB">
        <w:rPr>
          <w:rFonts w:asciiTheme="minorHAnsi" w:eastAsia="Times New Roman" w:hAnsiTheme="minorHAnsi" w:cstheme="minorHAnsi"/>
          <w:lang w:eastAsia="pl-PL"/>
          <w14:ligatures w14:val="none"/>
        </w:rPr>
        <w:t xml:space="preserve">Transport wyrobów i odpadów zawierających azbest, dla których przepisy o transporcie towarów niebezpiecznych nie ustalają szczególnych warunków przewozowych, należy wykonać </w:t>
      </w:r>
      <w:r w:rsidR="001E3D6A" w:rsidRPr="009514BB">
        <w:rPr>
          <w:rFonts w:asciiTheme="minorHAnsi" w:eastAsia="Times New Roman" w:hAnsiTheme="minorHAnsi" w:cstheme="minorHAnsi"/>
          <w:b/>
          <w:bCs/>
          <w:lang w:eastAsia="pl-PL"/>
          <w14:ligatures w14:val="none"/>
        </w:rPr>
        <w:t>w sposób uniemożliwiający emisję azbestu do środowiska</w:t>
      </w:r>
      <w:bookmarkStart w:id="1" w:name="mip10958974"/>
      <w:bookmarkEnd w:id="1"/>
      <w:r w:rsidR="001E3D6A" w:rsidRPr="009514BB">
        <w:rPr>
          <w:rFonts w:asciiTheme="minorHAnsi" w:eastAsia="Times New Roman" w:hAnsiTheme="minorHAnsi" w:cstheme="minorHAnsi"/>
          <w:lang w:eastAsia="pl-PL"/>
          <w14:ligatures w14:val="none"/>
        </w:rPr>
        <w:t>. Przed załadowaniem przygotowanych odpadów zawierających azbest środek transportu powinien być oczyszczony z elementów umożliwiających uszkodzenie opakowań w trakcie transportu.</w:t>
      </w:r>
      <w:bookmarkStart w:id="2" w:name="mip10958975"/>
      <w:bookmarkEnd w:id="2"/>
      <w:r w:rsidR="001E3D6A" w:rsidRPr="009514BB">
        <w:rPr>
          <w:rFonts w:asciiTheme="minorHAnsi" w:eastAsia="Times New Roman" w:hAnsiTheme="minorHAnsi" w:cstheme="minorHAnsi"/>
          <w:lang w:eastAsia="pl-PL"/>
          <w14:ligatures w14:val="none"/>
        </w:rPr>
        <w:t xml:space="preserve"> Ładunek</w:t>
      </w:r>
      <w:r w:rsidR="000952F8" w:rsidRPr="009514BB">
        <w:rPr>
          <w:rFonts w:asciiTheme="minorHAnsi" w:eastAsia="Times New Roman" w:hAnsiTheme="minorHAnsi" w:cstheme="minorHAnsi"/>
          <w:lang w:eastAsia="pl-PL"/>
          <w14:ligatures w14:val="none"/>
        </w:rPr>
        <w:t xml:space="preserve"> </w:t>
      </w:r>
      <w:r w:rsidR="001E3D6A" w:rsidRPr="009514BB">
        <w:rPr>
          <w:rFonts w:asciiTheme="minorHAnsi" w:eastAsia="Times New Roman" w:hAnsiTheme="minorHAnsi" w:cstheme="minorHAnsi"/>
          <w:lang w:eastAsia="pl-PL"/>
          <w14:ligatures w14:val="none"/>
        </w:rPr>
        <w:t>powinien być tak umocowany, aby w trakcie transportu nie był narażony na wstrząsy, przewracanie lub wypadnięcie z pojazdu.</w:t>
      </w:r>
      <w:r w:rsidR="009514BB">
        <w:rPr>
          <w:rFonts w:eastAsia="Times New Roman" w:cstheme="minorHAnsi"/>
          <w:lang w:eastAsia="pl-PL"/>
          <w14:ligatures w14:val="none"/>
        </w:rPr>
        <w:br/>
      </w:r>
      <w:r w:rsidR="002A4478">
        <w:rPr>
          <w:rFonts w:asciiTheme="minorHAnsi" w:hAnsiTheme="minorHAnsi" w:cstheme="minorHAnsi"/>
        </w:rPr>
        <w:t>Ponadto f</w:t>
      </w:r>
      <w:r w:rsidR="00EE29A0">
        <w:rPr>
          <w:rFonts w:asciiTheme="minorHAnsi" w:hAnsiTheme="minorHAnsi" w:cstheme="minorHAnsi"/>
        </w:rPr>
        <w:t>irmy zajmujące się gospodarowaniem odpadami mają obowiązek posiadania wpisu do rejestru BDO</w:t>
      </w:r>
      <w:r w:rsidR="002A4478">
        <w:rPr>
          <w:rFonts w:asciiTheme="minorHAnsi" w:hAnsiTheme="minorHAnsi" w:cstheme="minorHAnsi"/>
        </w:rPr>
        <w:t xml:space="preserve"> – Bazy Danych o Produktach i Opakowaniach oraz o Gospodarce Odpadami</w:t>
      </w:r>
      <w:r w:rsidR="00EE29A0">
        <w:rPr>
          <w:rFonts w:asciiTheme="minorHAnsi" w:hAnsiTheme="minorHAnsi" w:cstheme="minorHAnsi"/>
        </w:rPr>
        <w:t>.</w:t>
      </w:r>
      <w:r w:rsidR="002A4478">
        <w:rPr>
          <w:rFonts w:asciiTheme="minorHAnsi" w:hAnsiTheme="minorHAnsi" w:cstheme="minorHAnsi"/>
        </w:rPr>
        <w:t xml:space="preserve"> Na stronie </w:t>
      </w:r>
      <w:hyperlink r:id="rId14" w:history="1">
        <w:r w:rsidR="002A4478" w:rsidRPr="005B1E0A">
          <w:rPr>
            <w:rStyle w:val="Hipercze"/>
            <w:rFonts w:asciiTheme="minorHAnsi" w:hAnsiTheme="minorHAnsi" w:cstheme="minorHAnsi"/>
          </w:rPr>
          <w:t>https://bdo.mos.gov.pl/</w:t>
        </w:r>
      </w:hyperlink>
      <w:r w:rsidR="002A4478">
        <w:rPr>
          <w:rFonts w:asciiTheme="minorHAnsi" w:hAnsiTheme="minorHAnsi" w:cstheme="minorHAnsi"/>
        </w:rPr>
        <w:t xml:space="preserve"> można wyszukać firmy, które posiadają wpis do rejestru.</w:t>
      </w:r>
    </w:p>
    <w:p w14:paraId="7FE48767" w14:textId="7E911606" w:rsidR="00473178" w:rsidRDefault="00351BFE" w:rsidP="00FC508E">
      <w:pPr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9C05B1">
        <w:rPr>
          <w:rFonts w:cstheme="minorHAnsi"/>
          <w:b/>
          <w:bCs/>
          <w:sz w:val="24"/>
          <w:szCs w:val="24"/>
          <w:u w:val="single"/>
        </w:rPr>
        <w:t>Informacje dodatkowe</w:t>
      </w:r>
      <w:r w:rsidRPr="005A5CCF">
        <w:rPr>
          <w:rFonts w:cstheme="minorHAnsi"/>
          <w:sz w:val="24"/>
          <w:szCs w:val="24"/>
        </w:rPr>
        <w:br/>
      </w:r>
      <w:r w:rsidR="00F80F1E" w:rsidRPr="005A5CCF">
        <w:rPr>
          <w:rFonts w:cstheme="minorHAnsi"/>
          <w:sz w:val="24"/>
          <w:szCs w:val="24"/>
        </w:rPr>
        <w:t xml:space="preserve">Zgodnie z danymi statystycznymi z Bazy Azbestowej na terenie kraju jest zinwentaryzowanych ponad 8,5 mln ton wyrobów zawierających azbest, z czego unieszkodliwiono </w:t>
      </w:r>
      <w:r w:rsidR="00F722B0" w:rsidRPr="005A5CCF">
        <w:rPr>
          <w:rFonts w:cstheme="minorHAnsi"/>
          <w:sz w:val="24"/>
          <w:szCs w:val="24"/>
        </w:rPr>
        <w:t>nieco ponad 1,5 mln ton (szczegółowe dane znajdują się na stronie www</w:t>
      </w:r>
      <w:r w:rsidR="000C7492">
        <w:rPr>
          <w:rFonts w:cstheme="minorHAnsi"/>
          <w:sz w:val="24"/>
          <w:szCs w:val="24"/>
        </w:rPr>
        <w:t xml:space="preserve"> – </w:t>
      </w:r>
      <w:hyperlink r:id="rId15" w:history="1">
        <w:r w:rsidR="000C7492" w:rsidRPr="000C7492">
          <w:rPr>
            <w:rStyle w:val="Hipercze"/>
            <w:rFonts w:cstheme="minorHAnsi"/>
            <w:sz w:val="24"/>
            <w:szCs w:val="24"/>
          </w:rPr>
          <w:t>zobacz</w:t>
        </w:r>
      </w:hyperlink>
      <w:r w:rsidR="000C7492">
        <w:rPr>
          <w:rFonts w:cstheme="minorHAnsi"/>
          <w:sz w:val="24"/>
          <w:szCs w:val="24"/>
        </w:rPr>
        <w:t>).</w:t>
      </w:r>
      <w:r w:rsidR="00F722B0" w:rsidRPr="005A5CCF">
        <w:rPr>
          <w:rFonts w:cstheme="minorHAnsi"/>
          <w:sz w:val="24"/>
          <w:szCs w:val="24"/>
        </w:rPr>
        <w:t xml:space="preserve"> Na terenie powiatu rawickiego unieszkodliwiono ok. 1</w:t>
      </w:r>
      <w:r w:rsidR="0003284B">
        <w:rPr>
          <w:rFonts w:cstheme="minorHAnsi"/>
          <w:sz w:val="24"/>
          <w:szCs w:val="24"/>
        </w:rPr>
        <w:t>6</w:t>
      </w:r>
      <w:r w:rsidR="00F722B0" w:rsidRPr="005A5CCF">
        <w:rPr>
          <w:rFonts w:cstheme="minorHAnsi"/>
          <w:sz w:val="24"/>
          <w:szCs w:val="24"/>
        </w:rPr>
        <w:t xml:space="preserve">00 </w:t>
      </w:r>
      <w:r w:rsidR="00AB47A6">
        <w:rPr>
          <w:rFonts w:cstheme="minorHAnsi"/>
          <w:sz w:val="24"/>
          <w:szCs w:val="24"/>
        </w:rPr>
        <w:t>Mg</w:t>
      </w:r>
      <w:r w:rsidR="00F722B0" w:rsidRPr="005A5CCF">
        <w:rPr>
          <w:rFonts w:cstheme="minorHAnsi"/>
          <w:sz w:val="24"/>
          <w:szCs w:val="24"/>
        </w:rPr>
        <w:t xml:space="preserve"> wyrobów. Nadal </w:t>
      </w:r>
      <w:r w:rsidR="00F722B0" w:rsidRPr="005A5CCF">
        <w:rPr>
          <w:rFonts w:cstheme="minorHAnsi"/>
          <w:b/>
          <w:bCs/>
          <w:sz w:val="24"/>
          <w:szCs w:val="24"/>
        </w:rPr>
        <w:t xml:space="preserve">do unieszkodliwienia pozostaje ponad 16000 </w:t>
      </w:r>
      <w:r w:rsidR="00AB47A6">
        <w:rPr>
          <w:rFonts w:cstheme="minorHAnsi"/>
          <w:b/>
          <w:bCs/>
          <w:sz w:val="24"/>
          <w:szCs w:val="24"/>
        </w:rPr>
        <w:t>Mg</w:t>
      </w:r>
      <w:r w:rsidR="00F722B0" w:rsidRPr="005A5CCF">
        <w:rPr>
          <w:rFonts w:cstheme="minorHAnsi"/>
          <w:b/>
          <w:bCs/>
          <w:sz w:val="24"/>
          <w:szCs w:val="24"/>
        </w:rPr>
        <w:t xml:space="preserve"> wyrobów zawierających azbest</w:t>
      </w:r>
      <w:r w:rsidR="00F722B0" w:rsidRPr="005A5CCF">
        <w:rPr>
          <w:rFonts w:cstheme="minorHAnsi"/>
          <w:sz w:val="24"/>
          <w:szCs w:val="24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Ilość wyrobów zawierających azbest według gmin"/>
        <w:tblDescription w:val="Tabela zawiera informacje o ilości wyrobów zinwentaryzowanych, unieszkodliwonych i pozostałych do unieszkodliwienia (w kg) według poszczególnych gmin powiatu rawickiego. "/>
      </w:tblPr>
      <w:tblGrid>
        <w:gridCol w:w="1695"/>
        <w:gridCol w:w="2552"/>
        <w:gridCol w:w="2410"/>
        <w:gridCol w:w="2552"/>
      </w:tblGrid>
      <w:tr w:rsidR="00EF4129" w14:paraId="5FE99260" w14:textId="77777777" w:rsidTr="00BC4B12">
        <w:tc>
          <w:tcPr>
            <w:tcW w:w="1696" w:type="dxa"/>
          </w:tcPr>
          <w:p w14:paraId="444E7BD0" w14:textId="54EE6AE4" w:rsidR="00EF4129" w:rsidRPr="00EF4129" w:rsidRDefault="00EF4129" w:rsidP="00DA5B90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F4129">
              <w:rPr>
                <w:rFonts w:cstheme="minorHAnsi"/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2552" w:type="dxa"/>
          </w:tcPr>
          <w:p w14:paraId="11F0BCA6" w14:textId="4EE3AACF" w:rsidR="00EF4129" w:rsidRPr="00EF4129" w:rsidRDefault="00EF4129" w:rsidP="00DA5B90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F4129">
              <w:rPr>
                <w:rFonts w:cstheme="minorHAnsi"/>
                <w:b/>
                <w:bCs/>
                <w:sz w:val="24"/>
                <w:szCs w:val="24"/>
              </w:rPr>
              <w:t>Wyroby zinwentaryzowane [kg]</w:t>
            </w:r>
          </w:p>
        </w:tc>
        <w:tc>
          <w:tcPr>
            <w:tcW w:w="2410" w:type="dxa"/>
          </w:tcPr>
          <w:p w14:paraId="5B81D6DD" w14:textId="5A887537" w:rsidR="00EF4129" w:rsidRPr="00EF4129" w:rsidRDefault="00EF4129" w:rsidP="00DA5B90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F4129">
              <w:rPr>
                <w:rFonts w:cstheme="minorHAnsi"/>
                <w:b/>
                <w:bCs/>
                <w:sz w:val="24"/>
                <w:szCs w:val="24"/>
              </w:rPr>
              <w:t>Wyroby unieszkodliwione [kg]</w:t>
            </w:r>
          </w:p>
        </w:tc>
        <w:tc>
          <w:tcPr>
            <w:tcW w:w="2551" w:type="dxa"/>
          </w:tcPr>
          <w:p w14:paraId="1F1CBCB8" w14:textId="329EF822" w:rsidR="00EF4129" w:rsidRPr="00EF4129" w:rsidRDefault="00EF4129" w:rsidP="00DA5B90">
            <w:pPr>
              <w:spacing w:before="120" w:after="12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F4129">
              <w:rPr>
                <w:rFonts w:cstheme="minorHAnsi"/>
                <w:b/>
                <w:bCs/>
                <w:sz w:val="24"/>
                <w:szCs w:val="24"/>
              </w:rPr>
              <w:t>Wyroby pozostałe do unieszkodliwienia [kg]</w:t>
            </w:r>
          </w:p>
        </w:tc>
      </w:tr>
      <w:tr w:rsidR="00EF4129" w14:paraId="49D34CC2" w14:textId="77777777" w:rsidTr="00BC4B12">
        <w:trPr>
          <w:trHeight w:val="521"/>
        </w:trPr>
        <w:tc>
          <w:tcPr>
            <w:tcW w:w="1696" w:type="dxa"/>
          </w:tcPr>
          <w:p w14:paraId="1EA15C12" w14:textId="70E903DE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Rawicz</w:t>
            </w:r>
          </w:p>
        </w:tc>
        <w:tc>
          <w:tcPr>
            <w:tcW w:w="2552" w:type="dxa"/>
          </w:tcPr>
          <w:p w14:paraId="2F55E74C" w14:textId="667CF509" w:rsidR="00EF4129" w:rsidRDefault="00BC4B12" w:rsidP="00DA5B90">
            <w:pPr>
              <w:pStyle w:val="Styl1"/>
            </w:pPr>
            <w:r>
              <w:t>5122488</w:t>
            </w:r>
          </w:p>
        </w:tc>
        <w:tc>
          <w:tcPr>
            <w:tcW w:w="2410" w:type="dxa"/>
          </w:tcPr>
          <w:p w14:paraId="0D971066" w14:textId="655B214B" w:rsidR="00BC4B12" w:rsidRDefault="00BC4B12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644141</w:t>
            </w:r>
          </w:p>
        </w:tc>
        <w:tc>
          <w:tcPr>
            <w:tcW w:w="2552" w:type="dxa"/>
          </w:tcPr>
          <w:p w14:paraId="775CDEF6" w14:textId="6C5406EF" w:rsidR="00BC4B12" w:rsidRDefault="00BC4B12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4478347</w:t>
            </w:r>
          </w:p>
        </w:tc>
      </w:tr>
      <w:tr w:rsidR="00EF4129" w14:paraId="4886F839" w14:textId="77777777" w:rsidTr="00BC4B12">
        <w:tc>
          <w:tcPr>
            <w:tcW w:w="1696" w:type="dxa"/>
          </w:tcPr>
          <w:p w14:paraId="4A348C23" w14:textId="5605A4B1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Pakosław</w:t>
            </w:r>
          </w:p>
        </w:tc>
        <w:tc>
          <w:tcPr>
            <w:tcW w:w="2552" w:type="dxa"/>
          </w:tcPr>
          <w:p w14:paraId="5CF0F680" w14:textId="0EF405E8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415</w:t>
            </w:r>
            <w:r w:rsidR="006739F0">
              <w:rPr>
                <w:rFonts w:cstheme="minorHAnsi"/>
                <w:sz w:val="24"/>
                <w:szCs w:val="24"/>
              </w:rPr>
              <w:t>9529</w:t>
            </w:r>
          </w:p>
        </w:tc>
        <w:tc>
          <w:tcPr>
            <w:tcW w:w="2410" w:type="dxa"/>
          </w:tcPr>
          <w:p w14:paraId="232D79E6" w14:textId="7419398C" w:rsidR="00EF4129" w:rsidRDefault="006739F0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394866</w:t>
            </w:r>
          </w:p>
        </w:tc>
        <w:tc>
          <w:tcPr>
            <w:tcW w:w="2552" w:type="dxa"/>
          </w:tcPr>
          <w:p w14:paraId="22AA2786" w14:textId="345D5CBB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739F0">
              <w:rPr>
                <w:rFonts w:cstheme="minorHAnsi"/>
                <w:sz w:val="24"/>
                <w:szCs w:val="24"/>
              </w:rPr>
              <w:t>764</w:t>
            </w:r>
            <w:r w:rsidR="00136CE4">
              <w:rPr>
                <w:rFonts w:cstheme="minorHAnsi"/>
                <w:sz w:val="24"/>
                <w:szCs w:val="24"/>
              </w:rPr>
              <w:t>6</w:t>
            </w:r>
            <w:r w:rsidR="006739F0">
              <w:rPr>
                <w:rFonts w:cstheme="minorHAnsi"/>
                <w:sz w:val="24"/>
                <w:szCs w:val="24"/>
              </w:rPr>
              <w:t>63</w:t>
            </w:r>
          </w:p>
        </w:tc>
      </w:tr>
      <w:tr w:rsidR="00EF4129" w14:paraId="2D87B025" w14:textId="77777777" w:rsidTr="00BC4B12">
        <w:tc>
          <w:tcPr>
            <w:tcW w:w="1696" w:type="dxa"/>
          </w:tcPr>
          <w:p w14:paraId="7CED701B" w14:textId="2C8FA236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Miejska Górka</w:t>
            </w:r>
          </w:p>
        </w:tc>
        <w:tc>
          <w:tcPr>
            <w:tcW w:w="2552" w:type="dxa"/>
          </w:tcPr>
          <w:p w14:paraId="3BF2AE00" w14:textId="7E68EF75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06CB2">
              <w:rPr>
                <w:rFonts w:cstheme="minorHAnsi"/>
                <w:sz w:val="24"/>
                <w:szCs w:val="24"/>
              </w:rPr>
              <w:t>8</w:t>
            </w:r>
            <w:r w:rsidR="00A5563B">
              <w:rPr>
                <w:rFonts w:cstheme="minorHAnsi"/>
                <w:sz w:val="24"/>
                <w:szCs w:val="24"/>
              </w:rPr>
              <w:t>37229</w:t>
            </w:r>
          </w:p>
        </w:tc>
        <w:tc>
          <w:tcPr>
            <w:tcW w:w="2410" w:type="dxa"/>
          </w:tcPr>
          <w:p w14:paraId="680A08F2" w14:textId="06C1A101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232166</w:t>
            </w:r>
          </w:p>
        </w:tc>
        <w:tc>
          <w:tcPr>
            <w:tcW w:w="2552" w:type="dxa"/>
          </w:tcPr>
          <w:p w14:paraId="640608AC" w14:textId="678D4471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5563B">
              <w:rPr>
                <w:rFonts w:cstheme="minorHAnsi"/>
                <w:sz w:val="24"/>
                <w:szCs w:val="24"/>
              </w:rPr>
              <w:t>605063</w:t>
            </w:r>
          </w:p>
        </w:tc>
      </w:tr>
      <w:tr w:rsidR="00EF4129" w14:paraId="7FEF3CEA" w14:textId="77777777" w:rsidTr="00BC4B12">
        <w:tc>
          <w:tcPr>
            <w:tcW w:w="1696" w:type="dxa"/>
          </w:tcPr>
          <w:p w14:paraId="497D5847" w14:textId="6BBB580E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Jutrosin</w:t>
            </w:r>
          </w:p>
        </w:tc>
        <w:tc>
          <w:tcPr>
            <w:tcW w:w="2552" w:type="dxa"/>
          </w:tcPr>
          <w:p w14:paraId="68B077A7" w14:textId="4053AE86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2507576</w:t>
            </w:r>
          </w:p>
        </w:tc>
        <w:tc>
          <w:tcPr>
            <w:tcW w:w="2410" w:type="dxa"/>
          </w:tcPr>
          <w:p w14:paraId="54EB3608" w14:textId="4D4A61A1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105908</w:t>
            </w:r>
          </w:p>
        </w:tc>
        <w:tc>
          <w:tcPr>
            <w:tcW w:w="2552" w:type="dxa"/>
          </w:tcPr>
          <w:p w14:paraId="5E84AE1E" w14:textId="385CC4F5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2401669</w:t>
            </w:r>
          </w:p>
        </w:tc>
      </w:tr>
      <w:tr w:rsidR="00EF4129" w14:paraId="1BE78AD2" w14:textId="77777777" w:rsidTr="00BC4B12">
        <w:tc>
          <w:tcPr>
            <w:tcW w:w="1696" w:type="dxa"/>
          </w:tcPr>
          <w:p w14:paraId="1800E275" w14:textId="3DA9B1B2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Bojanowo</w:t>
            </w:r>
          </w:p>
        </w:tc>
        <w:tc>
          <w:tcPr>
            <w:tcW w:w="2552" w:type="dxa"/>
          </w:tcPr>
          <w:p w14:paraId="74FC694F" w14:textId="36BD9DC4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6739F0">
              <w:rPr>
                <w:rFonts w:cstheme="minorHAnsi"/>
                <w:sz w:val="24"/>
                <w:szCs w:val="24"/>
              </w:rPr>
              <w:t>34</w:t>
            </w:r>
            <w:r w:rsidR="00A5563B">
              <w:rPr>
                <w:rFonts w:cstheme="minorHAnsi"/>
                <w:sz w:val="24"/>
                <w:szCs w:val="24"/>
              </w:rPr>
              <w:t>4</w:t>
            </w:r>
            <w:r w:rsidR="006739F0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1260EE7E" w14:textId="6182E3FD" w:rsidR="00EF4129" w:rsidRDefault="00EF4129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236501</w:t>
            </w:r>
          </w:p>
        </w:tc>
        <w:tc>
          <w:tcPr>
            <w:tcW w:w="2552" w:type="dxa"/>
          </w:tcPr>
          <w:p w14:paraId="2BAA15BE" w14:textId="590ECCE2" w:rsidR="00EF4129" w:rsidRDefault="00103D78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F4129">
              <w:rPr>
                <w:rFonts w:cstheme="minorHAnsi"/>
                <w:sz w:val="24"/>
                <w:szCs w:val="24"/>
              </w:rPr>
              <w:t>9</w:t>
            </w:r>
            <w:r w:rsidR="006739F0">
              <w:rPr>
                <w:rFonts w:cstheme="minorHAnsi"/>
                <w:sz w:val="24"/>
                <w:szCs w:val="24"/>
              </w:rPr>
              <w:t>97</w:t>
            </w:r>
            <w:r w:rsidR="00A5563B">
              <w:rPr>
                <w:rFonts w:cstheme="minorHAnsi"/>
                <w:sz w:val="24"/>
                <w:szCs w:val="24"/>
              </w:rPr>
              <w:t>9</w:t>
            </w:r>
            <w:r w:rsidR="006739F0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4B7745" w14:paraId="057C90B4" w14:textId="77777777" w:rsidTr="00BC4B12">
        <w:tc>
          <w:tcPr>
            <w:tcW w:w="1696" w:type="dxa"/>
          </w:tcPr>
          <w:p w14:paraId="4C6546B3" w14:textId="57D38498" w:rsidR="004B7745" w:rsidRDefault="004B7745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</w:t>
            </w:r>
          </w:p>
        </w:tc>
        <w:tc>
          <w:tcPr>
            <w:tcW w:w="2552" w:type="dxa"/>
          </w:tcPr>
          <w:p w14:paraId="6456147F" w14:textId="63F880AD" w:rsidR="004B7745" w:rsidRDefault="007F5CCF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178</w:t>
            </w:r>
            <w:r w:rsidR="00A5563B">
              <w:rPr>
                <w:rFonts w:cstheme="minorHAnsi"/>
                <w:sz w:val="24"/>
                <w:szCs w:val="24"/>
              </w:rPr>
              <w:t>61251</w:t>
            </w:r>
          </w:p>
        </w:tc>
        <w:tc>
          <w:tcPr>
            <w:tcW w:w="2410" w:type="dxa"/>
          </w:tcPr>
          <w:p w14:paraId="555D3350" w14:textId="3482C30F" w:rsidR="004B7745" w:rsidRDefault="004B7745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1613582</w:t>
            </w:r>
          </w:p>
        </w:tc>
        <w:tc>
          <w:tcPr>
            <w:tcW w:w="2552" w:type="dxa"/>
          </w:tcPr>
          <w:p w14:paraId="73866278" w14:textId="081474AD" w:rsidR="004B7745" w:rsidRDefault="004B7745" w:rsidP="00DA5B90">
            <w:pPr>
              <w:spacing w:before="120" w:after="12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A5563B">
              <w:rPr>
                <w:rFonts w:cstheme="minorHAnsi"/>
                <w:sz w:val="24"/>
                <w:szCs w:val="24"/>
              </w:rPr>
              <w:t>247669</w:t>
            </w:r>
          </w:p>
        </w:tc>
      </w:tr>
    </w:tbl>
    <w:p w14:paraId="0A809166" w14:textId="4BA130A5" w:rsidR="00BA5199" w:rsidRPr="00D74441" w:rsidRDefault="00D74441" w:rsidP="00DA5B90">
      <w:pPr>
        <w:spacing w:before="120" w:after="12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* na podstawie danych z Bazy Azbestowej na dzień </w:t>
      </w:r>
      <w:r w:rsidR="0088794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  <w:r w:rsidR="005564A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8</w:t>
      </w:r>
      <w:r w:rsidR="00DA5B9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6739F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kwietnia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2023 r.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6C2928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 innymi materiałami na temat azbestu (programami, szkoleniami, poradnikami, publikacjami) można zapoznać się na stronie Bazy Azbestowej w zakładce </w:t>
      </w:r>
      <w:hyperlink r:id="rId16" w:history="1">
        <w:r w:rsidR="006C2928" w:rsidRPr="000C7492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Pliki do pobrania</w:t>
        </w:r>
      </w:hyperlink>
      <w:r w:rsidR="000C749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sectPr w:rsidR="00BA5199" w:rsidRPr="00D7444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0A5A" w14:textId="77777777" w:rsidR="006033A6" w:rsidRDefault="006033A6" w:rsidP="008F0823">
      <w:pPr>
        <w:spacing w:after="0" w:line="240" w:lineRule="auto"/>
      </w:pPr>
      <w:r>
        <w:separator/>
      </w:r>
    </w:p>
  </w:endnote>
  <w:endnote w:type="continuationSeparator" w:id="0">
    <w:p w14:paraId="3C1BF0ED" w14:textId="77777777" w:rsidR="006033A6" w:rsidRDefault="006033A6" w:rsidP="008F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6162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C8832F" w14:textId="31C42146" w:rsidR="00431863" w:rsidRPr="00431863" w:rsidRDefault="00431863">
        <w:pPr>
          <w:pStyle w:val="Stopka"/>
          <w:jc w:val="right"/>
          <w:rPr>
            <w:sz w:val="24"/>
            <w:szCs w:val="24"/>
          </w:rPr>
        </w:pPr>
        <w:r w:rsidRPr="00431863">
          <w:rPr>
            <w:sz w:val="24"/>
            <w:szCs w:val="24"/>
          </w:rPr>
          <w:fldChar w:fldCharType="begin"/>
        </w:r>
        <w:r w:rsidRPr="00431863">
          <w:rPr>
            <w:sz w:val="24"/>
            <w:szCs w:val="24"/>
          </w:rPr>
          <w:instrText>PAGE   \* MERGEFORMAT</w:instrText>
        </w:r>
        <w:r w:rsidRPr="00431863">
          <w:rPr>
            <w:sz w:val="24"/>
            <w:szCs w:val="24"/>
          </w:rPr>
          <w:fldChar w:fldCharType="separate"/>
        </w:r>
        <w:r w:rsidRPr="00431863">
          <w:rPr>
            <w:sz w:val="24"/>
            <w:szCs w:val="24"/>
          </w:rPr>
          <w:t>2</w:t>
        </w:r>
        <w:r w:rsidRPr="00431863">
          <w:rPr>
            <w:sz w:val="24"/>
            <w:szCs w:val="24"/>
          </w:rPr>
          <w:fldChar w:fldCharType="end"/>
        </w:r>
      </w:p>
    </w:sdtContent>
  </w:sdt>
  <w:p w14:paraId="49B28329" w14:textId="77777777" w:rsidR="00431863" w:rsidRDefault="00431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F9C7" w14:textId="77777777" w:rsidR="006033A6" w:rsidRDefault="006033A6" w:rsidP="008F0823">
      <w:pPr>
        <w:spacing w:after="0" w:line="240" w:lineRule="auto"/>
      </w:pPr>
      <w:r>
        <w:separator/>
      </w:r>
    </w:p>
  </w:footnote>
  <w:footnote w:type="continuationSeparator" w:id="0">
    <w:p w14:paraId="234015A4" w14:textId="77777777" w:rsidR="006033A6" w:rsidRDefault="006033A6" w:rsidP="008F0823">
      <w:pPr>
        <w:spacing w:after="0" w:line="240" w:lineRule="auto"/>
      </w:pPr>
      <w:r>
        <w:continuationSeparator/>
      </w:r>
    </w:p>
  </w:footnote>
  <w:footnote w:id="1">
    <w:p w14:paraId="74CCF192" w14:textId="03F1E43E" w:rsidR="008F0823" w:rsidRDefault="008F0823">
      <w:pPr>
        <w:pStyle w:val="Tekstprzypisudolnego"/>
      </w:pPr>
      <w:r>
        <w:rPr>
          <w:rStyle w:val="Odwoanieprzypisudolnego"/>
        </w:rPr>
        <w:footnoteRef/>
      </w:r>
      <w:r>
        <w:t xml:space="preserve"> Więcej informacji na temat </w:t>
      </w:r>
      <w:r w:rsidR="00B441BE">
        <w:t xml:space="preserve">szkodliwości azbestu </w:t>
      </w:r>
      <w:r>
        <w:t xml:space="preserve">można znaleźć w Programie usuwania azbestu i wyrobów zawierających azbest dla Powiatu Rawickiego przyjętego uchwałą Zarządu Powiatu Rawickiego Nr </w:t>
      </w:r>
      <w:r w:rsidR="002D6D3C">
        <w:t>106/529</w:t>
      </w:r>
      <w:r>
        <w:t>/2006 z dnia 1</w:t>
      </w:r>
      <w:r w:rsidR="002D6D3C">
        <w:t>9</w:t>
      </w:r>
      <w:r>
        <w:t xml:space="preserve"> października 2006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DEE74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B600A"/>
    <w:multiLevelType w:val="hybridMultilevel"/>
    <w:tmpl w:val="E6701598"/>
    <w:lvl w:ilvl="0" w:tplc="B3509B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6B5E"/>
    <w:multiLevelType w:val="hybridMultilevel"/>
    <w:tmpl w:val="43FE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4E21"/>
    <w:multiLevelType w:val="hybridMultilevel"/>
    <w:tmpl w:val="EBB05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681C"/>
    <w:multiLevelType w:val="hybridMultilevel"/>
    <w:tmpl w:val="43FEE6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A5C"/>
    <w:multiLevelType w:val="hybridMultilevel"/>
    <w:tmpl w:val="8BFC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35E8"/>
    <w:multiLevelType w:val="hybridMultilevel"/>
    <w:tmpl w:val="4AE0D71C"/>
    <w:lvl w:ilvl="0" w:tplc="5BF416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A3483"/>
    <w:multiLevelType w:val="hybridMultilevel"/>
    <w:tmpl w:val="1F16E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F1677"/>
    <w:multiLevelType w:val="hybridMultilevel"/>
    <w:tmpl w:val="42A88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F4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394CCA"/>
    <w:multiLevelType w:val="hybridMultilevel"/>
    <w:tmpl w:val="71880D5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09512C"/>
    <w:multiLevelType w:val="hybridMultilevel"/>
    <w:tmpl w:val="437C3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34BA"/>
    <w:multiLevelType w:val="hybridMultilevel"/>
    <w:tmpl w:val="27B228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BA5D9C"/>
    <w:multiLevelType w:val="hybridMultilevel"/>
    <w:tmpl w:val="1CA67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24256"/>
    <w:multiLevelType w:val="hybridMultilevel"/>
    <w:tmpl w:val="3CC82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F5C28"/>
    <w:multiLevelType w:val="hybridMultilevel"/>
    <w:tmpl w:val="BF2CA698"/>
    <w:lvl w:ilvl="0" w:tplc="D466F88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AEC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34573073">
    <w:abstractNumId w:val="0"/>
  </w:num>
  <w:num w:numId="2" w16cid:durableId="299070995">
    <w:abstractNumId w:val="7"/>
  </w:num>
  <w:num w:numId="3" w16cid:durableId="454786725">
    <w:abstractNumId w:val="9"/>
  </w:num>
  <w:num w:numId="4" w16cid:durableId="509836847">
    <w:abstractNumId w:val="6"/>
  </w:num>
  <w:num w:numId="5" w16cid:durableId="1738892523">
    <w:abstractNumId w:val="16"/>
  </w:num>
  <w:num w:numId="6" w16cid:durableId="2014336798">
    <w:abstractNumId w:val="15"/>
  </w:num>
  <w:num w:numId="7" w16cid:durableId="1929843967">
    <w:abstractNumId w:val="2"/>
  </w:num>
  <w:num w:numId="8" w16cid:durableId="250166145">
    <w:abstractNumId w:val="3"/>
  </w:num>
  <w:num w:numId="9" w16cid:durableId="1709260225">
    <w:abstractNumId w:val="14"/>
  </w:num>
  <w:num w:numId="10" w16cid:durableId="663895836">
    <w:abstractNumId w:val="13"/>
  </w:num>
  <w:num w:numId="11" w16cid:durableId="728529125">
    <w:abstractNumId w:val="10"/>
  </w:num>
  <w:num w:numId="12" w16cid:durableId="1304964195">
    <w:abstractNumId w:val="5"/>
  </w:num>
  <w:num w:numId="13" w16cid:durableId="8796275">
    <w:abstractNumId w:val="1"/>
  </w:num>
  <w:num w:numId="14" w16cid:durableId="982540920">
    <w:abstractNumId w:val="11"/>
  </w:num>
  <w:num w:numId="15" w16cid:durableId="696930774">
    <w:abstractNumId w:val="12"/>
  </w:num>
  <w:num w:numId="16" w16cid:durableId="2115052740">
    <w:abstractNumId w:val="8"/>
  </w:num>
  <w:num w:numId="17" w16cid:durableId="1205411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1E"/>
    <w:rsid w:val="0003284B"/>
    <w:rsid w:val="00035DC3"/>
    <w:rsid w:val="00050EFF"/>
    <w:rsid w:val="00090CCD"/>
    <w:rsid w:val="000952F8"/>
    <w:rsid w:val="000A103E"/>
    <w:rsid w:val="000C7492"/>
    <w:rsid w:val="000D5670"/>
    <w:rsid w:val="000E3207"/>
    <w:rsid w:val="000E3311"/>
    <w:rsid w:val="000E6741"/>
    <w:rsid w:val="000F3692"/>
    <w:rsid w:val="00103D78"/>
    <w:rsid w:val="00122307"/>
    <w:rsid w:val="00134508"/>
    <w:rsid w:val="00136CE4"/>
    <w:rsid w:val="00137E2B"/>
    <w:rsid w:val="001575F6"/>
    <w:rsid w:val="0016483B"/>
    <w:rsid w:val="001B5531"/>
    <w:rsid w:val="001E00AA"/>
    <w:rsid w:val="001E3D6A"/>
    <w:rsid w:val="001F0ECE"/>
    <w:rsid w:val="00201AD0"/>
    <w:rsid w:val="00222186"/>
    <w:rsid w:val="00223559"/>
    <w:rsid w:val="002464CA"/>
    <w:rsid w:val="0025399B"/>
    <w:rsid w:val="002748EF"/>
    <w:rsid w:val="002847FB"/>
    <w:rsid w:val="002A4478"/>
    <w:rsid w:val="002B7790"/>
    <w:rsid w:val="002D6D3C"/>
    <w:rsid w:val="00332020"/>
    <w:rsid w:val="00351BFE"/>
    <w:rsid w:val="003B1690"/>
    <w:rsid w:val="003F4DCF"/>
    <w:rsid w:val="00426160"/>
    <w:rsid w:val="00431863"/>
    <w:rsid w:val="00432A00"/>
    <w:rsid w:val="00442B93"/>
    <w:rsid w:val="00454E3A"/>
    <w:rsid w:val="00473178"/>
    <w:rsid w:val="00490D6E"/>
    <w:rsid w:val="004A0CEE"/>
    <w:rsid w:val="004A2D43"/>
    <w:rsid w:val="004B05F6"/>
    <w:rsid w:val="004B7745"/>
    <w:rsid w:val="00516D93"/>
    <w:rsid w:val="00541690"/>
    <w:rsid w:val="005564A2"/>
    <w:rsid w:val="0055779F"/>
    <w:rsid w:val="005608F6"/>
    <w:rsid w:val="0057264F"/>
    <w:rsid w:val="00573E6D"/>
    <w:rsid w:val="00581D81"/>
    <w:rsid w:val="00582954"/>
    <w:rsid w:val="005849EF"/>
    <w:rsid w:val="005A5CCF"/>
    <w:rsid w:val="005B6AB2"/>
    <w:rsid w:val="005C2E57"/>
    <w:rsid w:val="005C764E"/>
    <w:rsid w:val="00600680"/>
    <w:rsid w:val="006033A6"/>
    <w:rsid w:val="006040A5"/>
    <w:rsid w:val="00614240"/>
    <w:rsid w:val="0063745F"/>
    <w:rsid w:val="00655126"/>
    <w:rsid w:val="0066465C"/>
    <w:rsid w:val="006739F0"/>
    <w:rsid w:val="006C2928"/>
    <w:rsid w:val="006F474B"/>
    <w:rsid w:val="00706CB2"/>
    <w:rsid w:val="007311F7"/>
    <w:rsid w:val="00732684"/>
    <w:rsid w:val="0073299F"/>
    <w:rsid w:val="0075354D"/>
    <w:rsid w:val="007F2082"/>
    <w:rsid w:val="007F5CCF"/>
    <w:rsid w:val="0080087F"/>
    <w:rsid w:val="00800B95"/>
    <w:rsid w:val="00820EFA"/>
    <w:rsid w:val="00841D06"/>
    <w:rsid w:val="008447BB"/>
    <w:rsid w:val="00846291"/>
    <w:rsid w:val="00872FF5"/>
    <w:rsid w:val="0088794C"/>
    <w:rsid w:val="008A0948"/>
    <w:rsid w:val="008C4037"/>
    <w:rsid w:val="008D1DD0"/>
    <w:rsid w:val="008F0823"/>
    <w:rsid w:val="008F6C88"/>
    <w:rsid w:val="00921FCA"/>
    <w:rsid w:val="009514BB"/>
    <w:rsid w:val="0098153F"/>
    <w:rsid w:val="00990A13"/>
    <w:rsid w:val="00992B35"/>
    <w:rsid w:val="009C05B1"/>
    <w:rsid w:val="009F79D8"/>
    <w:rsid w:val="00A0191B"/>
    <w:rsid w:val="00A26BE4"/>
    <w:rsid w:val="00A40BDC"/>
    <w:rsid w:val="00A5027E"/>
    <w:rsid w:val="00A5563B"/>
    <w:rsid w:val="00A640CE"/>
    <w:rsid w:val="00A9272E"/>
    <w:rsid w:val="00A95FD0"/>
    <w:rsid w:val="00AA39E0"/>
    <w:rsid w:val="00AA458B"/>
    <w:rsid w:val="00AB47A6"/>
    <w:rsid w:val="00AC1C9A"/>
    <w:rsid w:val="00AE1D71"/>
    <w:rsid w:val="00AE63C6"/>
    <w:rsid w:val="00B1676F"/>
    <w:rsid w:val="00B17053"/>
    <w:rsid w:val="00B245F9"/>
    <w:rsid w:val="00B3663E"/>
    <w:rsid w:val="00B441BE"/>
    <w:rsid w:val="00B446C2"/>
    <w:rsid w:val="00B71745"/>
    <w:rsid w:val="00BA090E"/>
    <w:rsid w:val="00BA5199"/>
    <w:rsid w:val="00BC4B12"/>
    <w:rsid w:val="00BC7325"/>
    <w:rsid w:val="00C04F5B"/>
    <w:rsid w:val="00C4072C"/>
    <w:rsid w:val="00C97807"/>
    <w:rsid w:val="00CA73F6"/>
    <w:rsid w:val="00D11B68"/>
    <w:rsid w:val="00D228C2"/>
    <w:rsid w:val="00D679B8"/>
    <w:rsid w:val="00D73676"/>
    <w:rsid w:val="00D74441"/>
    <w:rsid w:val="00D947AB"/>
    <w:rsid w:val="00DA5B90"/>
    <w:rsid w:val="00DB5CE8"/>
    <w:rsid w:val="00DD2DFF"/>
    <w:rsid w:val="00DD56B9"/>
    <w:rsid w:val="00E03EDB"/>
    <w:rsid w:val="00E233D6"/>
    <w:rsid w:val="00E6606F"/>
    <w:rsid w:val="00E66338"/>
    <w:rsid w:val="00E93CF2"/>
    <w:rsid w:val="00EC0FBC"/>
    <w:rsid w:val="00EC783E"/>
    <w:rsid w:val="00ED1BE3"/>
    <w:rsid w:val="00EE29A0"/>
    <w:rsid w:val="00EF4129"/>
    <w:rsid w:val="00F014C6"/>
    <w:rsid w:val="00F15EE6"/>
    <w:rsid w:val="00F268D0"/>
    <w:rsid w:val="00F26C67"/>
    <w:rsid w:val="00F371AD"/>
    <w:rsid w:val="00F722B0"/>
    <w:rsid w:val="00F72EA7"/>
    <w:rsid w:val="00F80F1E"/>
    <w:rsid w:val="00F80F69"/>
    <w:rsid w:val="00F853D8"/>
    <w:rsid w:val="00F8766F"/>
    <w:rsid w:val="00FB7913"/>
    <w:rsid w:val="00FC508E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B426"/>
  <w15:chartTrackingRefBased/>
  <w15:docId w15:val="{7A292303-9788-407C-97AE-EE1C3BF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2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B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90D6E"/>
  </w:style>
  <w:style w:type="character" w:customStyle="1" w:styleId="highlight-disabled">
    <w:name w:val="highlight-disabled"/>
    <w:basedOn w:val="Domylnaczcionkaakapitu"/>
    <w:rsid w:val="008F6C88"/>
  </w:style>
  <w:style w:type="paragraph" w:customStyle="1" w:styleId="Default">
    <w:name w:val="Default"/>
    <w:rsid w:val="00ED1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8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08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3E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0F69"/>
    <w:rPr>
      <w:b/>
      <w:bCs/>
    </w:rPr>
  </w:style>
  <w:style w:type="table" w:styleId="Tabela-Siatka">
    <w:name w:val="Table Grid"/>
    <w:basedOn w:val="Standardowy"/>
    <w:uiPriority w:val="39"/>
    <w:rsid w:val="00EF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7492"/>
    <w:rPr>
      <w:color w:val="954F72" w:themeColor="followedHyperlink"/>
      <w:u w:val="single"/>
    </w:rPr>
  </w:style>
  <w:style w:type="paragraph" w:customStyle="1" w:styleId="Styl1">
    <w:name w:val="Styl1"/>
    <w:basedOn w:val="Normalny"/>
    <w:link w:val="Styl1Znak"/>
    <w:qFormat/>
    <w:rsid w:val="004B7745"/>
    <w:pPr>
      <w:spacing w:before="120" w:after="120" w:line="360" w:lineRule="auto"/>
    </w:pPr>
    <w:rPr>
      <w:rFonts w:cstheme="minorHAnsi"/>
      <w:sz w:val="24"/>
      <w:szCs w:val="24"/>
      <w14:numSpacing w14:val="tabular"/>
    </w:rPr>
  </w:style>
  <w:style w:type="character" w:customStyle="1" w:styleId="Styl1Znak">
    <w:name w:val="Styl1 Znak"/>
    <w:basedOn w:val="Domylnaczcionkaakapitu"/>
    <w:link w:val="Styl1"/>
    <w:rsid w:val="004B7745"/>
    <w:rPr>
      <w:rFonts w:cstheme="minorHAnsi"/>
      <w:sz w:val="24"/>
      <w:szCs w:val="24"/>
      <w14:numSpacing w14:val="tabular"/>
    </w:rPr>
  </w:style>
  <w:style w:type="paragraph" w:styleId="Nagwek">
    <w:name w:val="header"/>
    <w:basedOn w:val="Normalny"/>
    <w:link w:val="NagwekZnak"/>
    <w:uiPriority w:val="99"/>
    <w:unhideWhenUsed/>
    <w:rsid w:val="0043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863"/>
  </w:style>
  <w:style w:type="paragraph" w:styleId="Stopka">
    <w:name w:val="footer"/>
    <w:basedOn w:val="Normalny"/>
    <w:link w:val="StopkaZnak"/>
    <w:uiPriority w:val="99"/>
    <w:unhideWhenUsed/>
    <w:rsid w:val="0043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zaazbestowa.gov.pl/pl/usuwanie-azbestu/skladowisk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azbestowa.gov.pl/pl/usuwanie-azbestu/chce-usuwac-azbest-jako-firm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azaazbestowa.gov.pl/pl/praktycznie-o-azbescie/pliki-do-pobran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azbestowa.gov.pl/pl/usuwanie-azbestu/fir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zaazbestowa.gov.pl/pl/usuwanie-azbestu/zestawienie-statystyczne" TargetMode="External"/><Relationship Id="rId10" Type="http://schemas.openxmlformats.org/officeDocument/2006/relationships/hyperlink" Target="https://isap.sejm.gov.pl/isap.nsf/DocDetails.xsp?id=WDU200407106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bdo.mo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294E-AC30-4110-8CC0-E8B60763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2602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Bezpieczne użytkowanie i usuwanie wyrobów zawierających azbest</dc:title>
  <dc:subject/>
  <dc:creator>Starostwo Powiatowe w Rawiczu</dc:creator>
  <cp:keywords>azbest</cp:keywords>
  <dc:description/>
  <cp:lastModifiedBy>Martyna Łańczak</cp:lastModifiedBy>
  <cp:revision>2</cp:revision>
  <cp:lastPrinted>2023-04-20T06:56:00Z</cp:lastPrinted>
  <dcterms:created xsi:type="dcterms:W3CDTF">2023-04-28T06:17:00Z</dcterms:created>
  <dcterms:modified xsi:type="dcterms:W3CDTF">2023-04-28T06:17:00Z</dcterms:modified>
</cp:coreProperties>
</file>